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A166D8" w:rsidRPr="00E14DC8" w:rsidRDefault="00E14DC8" w:rsidP="00E14DC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14DC8">
        <w:rPr>
          <w:rFonts w:eastAsiaTheme="minorHAnsi"/>
          <w:b/>
          <w:bCs/>
          <w:sz w:val="28"/>
          <w:szCs w:val="28"/>
          <w:lang w:eastAsia="en-US"/>
        </w:rPr>
        <w:t>2. Aprēķina skaitļa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14DC8">
        <w:rPr>
          <w:rFonts w:eastAsiaTheme="minorHAnsi"/>
          <w:b/>
          <w:bCs/>
          <w:sz w:val="28"/>
          <w:szCs w:val="28"/>
          <w:lang w:eastAsia="en-US"/>
        </w:rPr>
        <w:t>pakāpi, ja kāpinātājs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14DC8">
        <w:rPr>
          <w:rFonts w:eastAsiaTheme="minorHAnsi"/>
          <w:b/>
          <w:bCs/>
          <w:sz w:val="28"/>
          <w:szCs w:val="28"/>
          <w:lang w:eastAsia="en-US"/>
        </w:rPr>
        <w:t>ir vesels skaitlis</w:t>
      </w:r>
      <w: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  <w:t>.</w:t>
      </w:r>
    </w:p>
    <w:p w:rsidR="00DA552A" w:rsidRPr="00DA552A" w:rsidRDefault="00DA552A" w:rsidP="00DA552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2B518B" w:rsidRPr="00CD1E7D" w:rsidRDefault="00CD1E7D" w:rsidP="00CD1E7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D1E7D">
        <w:rPr>
          <w:rFonts w:eastAsia="MyriadPro-Regular"/>
          <w:sz w:val="28"/>
          <w:szCs w:val="28"/>
          <w:lang w:eastAsia="en-US"/>
        </w:rPr>
        <w:t>2.3. Atrodi vismaz trīs naturālus skaitļ</w:t>
      </w:r>
      <w:r>
        <w:rPr>
          <w:rFonts w:eastAsia="MyriadPro-Regular"/>
          <w:sz w:val="28"/>
          <w:szCs w:val="28"/>
          <w:lang w:eastAsia="en-US"/>
        </w:rPr>
        <w:t xml:space="preserve">us, kuri </w:t>
      </w:r>
      <w:r w:rsidRPr="00CD1E7D">
        <w:rPr>
          <w:rFonts w:eastAsia="MyriadPro-Regular"/>
          <w:sz w:val="28"/>
          <w:szCs w:val="28"/>
          <w:lang w:eastAsia="en-US"/>
        </w:rPr>
        <w:t>būtu gan kāda skaitļa kvadrāts, gan kā</w:t>
      </w:r>
      <w:r>
        <w:rPr>
          <w:rFonts w:eastAsia="MyriadPro-Regular"/>
          <w:sz w:val="28"/>
          <w:szCs w:val="28"/>
          <w:lang w:eastAsia="en-US"/>
        </w:rPr>
        <w:t xml:space="preserve">da </w:t>
      </w:r>
      <w:r w:rsidRPr="00CD1E7D">
        <w:rPr>
          <w:rFonts w:eastAsia="MyriadPro-Regular"/>
          <w:sz w:val="28"/>
          <w:szCs w:val="28"/>
          <w:lang w:eastAsia="en-US"/>
        </w:rPr>
        <w:t>skaitļa kubs!</w:t>
      </w:r>
    </w:p>
    <w:sectPr w:rsidR="002B518B" w:rsidRPr="00CD1E7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D1E7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1E7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D1E7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D1E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9533-F90F-40A4-9FEC-52DC248D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2011-06-17T09:37:00Z</dcterms:created>
  <dcterms:modified xsi:type="dcterms:W3CDTF">2011-06-17T09:37:00Z</dcterms:modified>
</cp:coreProperties>
</file>