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61F51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56D0A">
        <w:rPr>
          <w:rFonts w:eastAsiaTheme="minorHAnsi"/>
          <w:b/>
          <w:bCs/>
          <w:sz w:val="28"/>
          <w:szCs w:val="28"/>
          <w:lang w:eastAsia="en-US"/>
        </w:rPr>
        <w:t>4. Lieto racionā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normālformā.</w:t>
      </w:r>
    </w:p>
    <w:p w:rsidR="00656D0A" w:rsidRPr="00656D0A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E6061D" w:rsidRDefault="00742C2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42C24">
        <w:rPr>
          <w:rFonts w:eastAsia="MyriadPro-Regular"/>
          <w:sz w:val="28"/>
          <w:szCs w:val="28"/>
          <w:lang w:eastAsia="en-US"/>
        </w:rPr>
        <w:t>4.5. Dotas vienādības:</w:t>
      </w:r>
    </w:p>
    <w:p w:rsidR="00367BD4" w:rsidRDefault="00367BD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240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5" type="#_x0000_t75" style="width:6pt;height:6pt" o:ole="">
            <v:imagedata r:id="rId8" o:title=""/>
          </v:shape>
          <o:OLEObject Type="Embed" ProgID="Equation.3" ShapeID="_x0000_i1035" DrawAspect="Content" ObjectID="_1375258782" r:id="rId9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=2,4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1" type="#_x0000_t75" style="width:6pt;height:6pt" o:ole="">
            <v:imagedata r:id="rId10" o:title=""/>
          </v:shape>
          <o:OLEObject Type="Embed" ProgID="Equation.3" ShapeID="_x0000_i1031" DrawAspect="Content" ObjectID="_1375258783" r:id="rId11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5</w:t>
      </w:r>
      <w:r>
        <w:rPr>
          <w:rFonts w:eastAsia="MyriadPro-Regular"/>
          <w:sz w:val="28"/>
          <w:szCs w:val="28"/>
          <w:lang w:eastAsia="en-US"/>
        </w:rPr>
        <w:t>=0,24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2" type="#_x0000_t75" style="width:6pt;height:6pt" o:ole="">
            <v:imagedata r:id="rId10" o:title=""/>
          </v:shape>
          <o:OLEObject Type="Embed" ProgID="Equation.3" ShapeID="_x0000_i1032" DrawAspect="Content" ObjectID="_1375258784" r:id="rId12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6</w:t>
      </w:r>
    </w:p>
    <w:p w:rsidR="00367BD4" w:rsidRPr="00367BD4" w:rsidRDefault="00367BD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(0,081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4" type="#_x0000_t75" style="width:6pt;height:6pt" o:ole="">
            <v:imagedata r:id="rId13" o:title=""/>
          </v:shape>
          <o:OLEObject Type="Embed" ProgID="Equation.3" ShapeID="_x0000_i1034" DrawAspect="Content" ObjectID="_1375258785" r:id="rId14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-2</w:t>
      </w:r>
      <w:r>
        <w:rPr>
          <w:rFonts w:eastAsia="MyriadPro-Regular"/>
          <w:sz w:val="28"/>
          <w:szCs w:val="28"/>
          <w:lang w:eastAsia="en-US"/>
        </w:rPr>
        <w:t>)=0,81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6" type="#_x0000_t75" style="width:6pt;height:6pt" o:ole="">
            <v:imagedata r:id="rId15" o:title=""/>
          </v:shape>
          <o:OLEObject Type="Embed" ProgID="Equation.3" ShapeID="_x0000_i1036" DrawAspect="Content" ObjectID="_1375258786" r:id="rId16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-3</w:t>
      </w:r>
      <w:r>
        <w:rPr>
          <w:rFonts w:eastAsia="MyriadPro-Regular"/>
          <w:sz w:val="28"/>
          <w:szCs w:val="28"/>
          <w:lang w:eastAsia="en-US"/>
        </w:rPr>
        <w:t>=8,1</w:t>
      </w:r>
      <w:r w:rsidRPr="00367BD4">
        <w:rPr>
          <w:rFonts w:eastAsia="MyriadPro-Regular"/>
          <w:sz w:val="28"/>
          <w:szCs w:val="28"/>
          <w:lang w:eastAsia="en-US"/>
        </w:rPr>
        <w:object w:dxaOrig="120" w:dyaOrig="120">
          <v:shape id="_x0000_i1037" type="#_x0000_t75" style="width:6pt;height:6pt" o:ole="">
            <v:imagedata r:id="rId15" o:title=""/>
          </v:shape>
          <o:OLEObject Type="Embed" ProgID="Equation.3" ShapeID="_x0000_i1037" DrawAspect="Content" ObjectID="_1375258787" r:id="rId17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-4</w:t>
      </w:r>
    </w:p>
    <w:p w:rsidR="00742C24" w:rsidRDefault="00742C2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42C24" w:rsidRPr="00742C24" w:rsidRDefault="00742C2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42C24">
        <w:rPr>
          <w:rFonts w:eastAsia="MyriadPro-Regular"/>
          <w:sz w:val="28"/>
          <w:szCs w:val="28"/>
          <w:lang w:eastAsia="en-US"/>
        </w:rPr>
        <w:t>Ko var secināt par bāzes 10 kāpinātā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742C24">
        <w:rPr>
          <w:rFonts w:eastAsia="MyriadPro-Regular"/>
          <w:sz w:val="28"/>
          <w:szCs w:val="28"/>
          <w:lang w:eastAsia="en-US"/>
        </w:rPr>
        <w:t>izmaiņu un komata atrašanās vietas izmaiņu?</w:t>
      </w:r>
    </w:p>
    <w:p w:rsidR="00742C24" w:rsidRPr="00742C24" w:rsidRDefault="00742C24" w:rsidP="00742C2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42C24">
        <w:rPr>
          <w:rFonts w:eastAsia="MyriadPro-Regular"/>
          <w:sz w:val="28"/>
          <w:szCs w:val="28"/>
          <w:lang w:eastAsia="en-US"/>
        </w:rPr>
        <w:t>Pamato savu secinājumu!</w:t>
      </w:r>
    </w:p>
    <w:sectPr w:rsidR="00742C24" w:rsidRPr="00742C24" w:rsidSect="009D2FAE">
      <w:headerReference w:type="default" r:id="rId18"/>
      <w:footerReference w:type="even" r:id="rId19"/>
      <w:footerReference w:type="default" r:id="rId2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2E7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67BD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12E7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BD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67BD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012E7B" w:rsidRPr="00012E7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67B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7B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7B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7DE5-F4AC-4E94-9282-7831F41C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2011-06-17T09:47:00Z</dcterms:created>
  <dcterms:modified xsi:type="dcterms:W3CDTF">2011-08-19T08:33:00Z</dcterms:modified>
</cp:coreProperties>
</file>