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AE7219" w:rsidRPr="00AE7219" w:rsidRDefault="00AE7219" w:rsidP="00AE721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8. Saskata </w:t>
      </w:r>
      <w:r w:rsidRPr="00AE7219">
        <w:rPr>
          <w:rFonts w:eastAsiaTheme="minorHAnsi"/>
          <w:b/>
          <w:bCs/>
          <w:sz w:val="28"/>
          <w:szCs w:val="28"/>
          <w:lang w:eastAsia="en-US"/>
        </w:rPr>
        <w:t>skaitļu pieraksta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E7219">
        <w:rPr>
          <w:rFonts w:eastAsiaTheme="minorHAnsi"/>
          <w:b/>
          <w:bCs/>
          <w:sz w:val="28"/>
          <w:szCs w:val="28"/>
          <w:lang w:eastAsia="en-US"/>
        </w:rPr>
        <w:t>normālformā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AE7219">
        <w:rPr>
          <w:rFonts w:eastAsiaTheme="minorHAnsi"/>
          <w:b/>
          <w:bCs/>
          <w:sz w:val="28"/>
          <w:szCs w:val="28"/>
          <w:lang w:eastAsia="en-US"/>
        </w:rPr>
        <w:t>nepieciešamī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AE7219">
        <w:rPr>
          <w:rFonts w:eastAsiaTheme="minorHAnsi"/>
          <w:b/>
          <w:bCs/>
          <w:sz w:val="28"/>
          <w:szCs w:val="28"/>
          <w:lang w:eastAsia="en-US"/>
        </w:rPr>
        <w:t>dabaszinātnēs un</w:t>
      </w:r>
    </w:p>
    <w:p w:rsidR="007E125E" w:rsidRDefault="00AE7219" w:rsidP="00AE721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E7219">
        <w:rPr>
          <w:rFonts w:eastAsiaTheme="minorHAnsi"/>
          <w:b/>
          <w:bCs/>
          <w:sz w:val="28"/>
          <w:szCs w:val="28"/>
          <w:lang w:eastAsia="en-US"/>
        </w:rPr>
        <w:t>tehnikā.</w:t>
      </w:r>
    </w:p>
    <w:p w:rsidR="00AE7219" w:rsidRPr="00AE7219" w:rsidRDefault="00AE7219" w:rsidP="00AE721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D149CE" w:rsidRPr="00CF6ADA" w:rsidRDefault="00CF6ADA" w:rsidP="00CF6AD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F6ADA">
        <w:rPr>
          <w:rFonts w:eastAsia="MyriadPro-Regular"/>
          <w:sz w:val="28"/>
          <w:szCs w:val="28"/>
          <w:lang w:eastAsia="en-US"/>
        </w:rPr>
        <w:t>8.2. Asins šūnas diametrs ir 12 μ</w:t>
      </w:r>
      <w:r>
        <w:rPr>
          <w:rFonts w:eastAsia="MyriadPro-Regular"/>
          <w:sz w:val="28"/>
          <w:szCs w:val="28"/>
          <w:lang w:eastAsia="en-US"/>
        </w:rPr>
        <w:t xml:space="preserve">m (mikrometri). </w:t>
      </w:r>
      <w:r w:rsidRPr="00CF6ADA">
        <w:rPr>
          <w:rFonts w:eastAsia="MyriadPro-Regular"/>
          <w:sz w:val="28"/>
          <w:szCs w:val="28"/>
          <w:lang w:eastAsia="en-US"/>
        </w:rPr>
        <w:t>Izsaki asins šū</w:t>
      </w:r>
      <w:r>
        <w:rPr>
          <w:rFonts w:eastAsia="MyriadPro-Regular"/>
          <w:sz w:val="28"/>
          <w:szCs w:val="28"/>
          <w:lang w:eastAsia="en-US"/>
        </w:rPr>
        <w:t xml:space="preserve">nas diametru metros, ja </w:t>
      </w:r>
      <w:r w:rsidRPr="00CF6ADA">
        <w:rPr>
          <w:rFonts w:eastAsia="MyriadPro-Regular"/>
          <w:sz w:val="28"/>
          <w:szCs w:val="28"/>
          <w:lang w:eastAsia="en-US"/>
        </w:rPr>
        <w:t>zināms, ka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CF6ADA">
        <w:rPr>
          <w:rFonts w:eastAsia="MyriadPro-Regular"/>
          <w:sz w:val="28"/>
          <w:szCs w:val="28"/>
          <w:lang w:eastAsia="en-US"/>
        </w:rPr>
        <w:t>1 m = 1 000 000 μm!</w:t>
      </w:r>
    </w:p>
    <w:sectPr w:rsidR="00D149CE" w:rsidRPr="00CF6AD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F6ADA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6ADA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F6ADA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F6A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D7CF1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C5D34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4D5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56D0A"/>
    <w:rsid w:val="00666E60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7E125E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476B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9F6DC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E7219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CF6ADA"/>
    <w:rsid w:val="00D06F7A"/>
    <w:rsid w:val="00D1123F"/>
    <w:rsid w:val="00D149CE"/>
    <w:rsid w:val="00D210E2"/>
    <w:rsid w:val="00D235F5"/>
    <w:rsid w:val="00D25D3C"/>
    <w:rsid w:val="00D26E6F"/>
    <w:rsid w:val="00D31B7E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37E6C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0A12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5F8E-3813-43CB-A715-2CD4838D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2011-06-17T10:05:00Z</dcterms:created>
  <dcterms:modified xsi:type="dcterms:W3CDTF">2011-06-17T10:05:00Z</dcterms:modified>
</cp:coreProperties>
</file>