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53C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leņķis, leņķa lielums,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šaurs, plats, taisns,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izstiepts, atvērts,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pilns leņķis, vienā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di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leņķ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 bisektrise,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perpendikulā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ras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taisnes,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no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punkta 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dz taisnei, perpendikuls pret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taisni, iekšējie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vienpusleņķi, iekšējie</w:t>
      </w:r>
    </w:p>
    <w:p w:rsidR="00F506FE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šķērsleņķi, kāpšļ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u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starp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paralēlām taisnēm.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9628EE" w:rsidRDefault="003953C6" w:rsidP="003953C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953C6">
        <w:rPr>
          <w:rFonts w:eastAsia="MyriadPro-Regular"/>
          <w:sz w:val="28"/>
          <w:szCs w:val="28"/>
          <w:lang w:eastAsia="en-US"/>
        </w:rPr>
        <w:t xml:space="preserve">1.1. No </w:t>
      </w:r>
      <w:r w:rsidRPr="003953C6">
        <w:rPr>
          <w:rFonts w:ascii="Cambria Math" w:eastAsia="MyriadPro-Regular" w:hAnsi="Cambria Math" w:cs="Cambria Math"/>
          <w:sz w:val="28"/>
          <w:szCs w:val="28"/>
          <w:lang w:eastAsia="en-US"/>
        </w:rPr>
        <w:t>∠</w:t>
      </w:r>
      <w:r w:rsidRPr="003953C6">
        <w:rPr>
          <w:rFonts w:eastAsia="MyriadPro-It"/>
          <w:i/>
          <w:iCs/>
          <w:sz w:val="28"/>
          <w:szCs w:val="28"/>
          <w:lang w:eastAsia="en-US"/>
        </w:rPr>
        <w:t xml:space="preserve">ABE </w:t>
      </w:r>
      <w:r w:rsidRPr="003953C6">
        <w:rPr>
          <w:rFonts w:eastAsia="MyriadPro-Regular"/>
          <w:sz w:val="28"/>
          <w:szCs w:val="28"/>
          <w:lang w:eastAsia="en-US"/>
        </w:rPr>
        <w:t xml:space="preserve">virsotnes </w:t>
      </w:r>
      <w:r w:rsidRPr="003953C6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3953C6">
        <w:rPr>
          <w:rFonts w:eastAsia="MyriadPro-Regular"/>
          <w:sz w:val="28"/>
          <w:szCs w:val="28"/>
          <w:lang w:eastAsia="en-US"/>
        </w:rPr>
        <w:t xml:space="preserve">ir novilkti stari </w:t>
      </w:r>
      <w:r w:rsidRPr="003953C6">
        <w:rPr>
          <w:rFonts w:eastAsia="MyriadPro-It"/>
          <w:i/>
          <w:iCs/>
          <w:sz w:val="28"/>
          <w:szCs w:val="28"/>
          <w:lang w:eastAsia="en-US"/>
        </w:rPr>
        <w:t xml:space="preserve">BC </w:t>
      </w:r>
      <w:r w:rsidRPr="003953C6">
        <w:rPr>
          <w:rFonts w:eastAsia="MyriadPro-Regular"/>
          <w:sz w:val="28"/>
          <w:szCs w:val="28"/>
          <w:lang w:eastAsia="en-US"/>
        </w:rPr>
        <w:t xml:space="preserve">un </w:t>
      </w:r>
      <w:r w:rsidRPr="003953C6">
        <w:rPr>
          <w:rFonts w:eastAsia="MyriadPro-It"/>
          <w:i/>
          <w:iCs/>
          <w:sz w:val="28"/>
          <w:szCs w:val="28"/>
          <w:lang w:eastAsia="en-US"/>
        </w:rPr>
        <w:t>BD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3953C6">
        <w:rPr>
          <w:rFonts w:eastAsia="MyriadPro-Regular"/>
          <w:sz w:val="28"/>
          <w:szCs w:val="28"/>
          <w:lang w:eastAsia="en-US"/>
        </w:rPr>
        <w:t>(sk. zīm.). Pieraksti visus iegūtos leņķus!</w:t>
      </w:r>
    </w:p>
    <w:p w:rsidR="003953C6" w:rsidRDefault="003953C6" w:rsidP="003953C6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>
        <w:rPr>
          <w:rFonts w:eastAsia="MyriadPro-It"/>
          <w:i/>
          <w:iCs/>
          <w:noProof/>
          <w:sz w:val="28"/>
          <w:szCs w:val="28"/>
        </w:rPr>
        <w:drawing>
          <wp:inline distT="0" distB="0" distL="0" distR="0">
            <wp:extent cx="2424906" cy="14859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906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3C6" w:rsidRPr="003953C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E528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953C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E528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3C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953C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E5283" w:rsidRPr="00DE5283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953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53C6"/>
    <w:rsid w:val="003A7149"/>
    <w:rsid w:val="003C563B"/>
    <w:rsid w:val="00402C50"/>
    <w:rsid w:val="00425324"/>
    <w:rsid w:val="00442CA1"/>
    <w:rsid w:val="00515506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921291"/>
    <w:rsid w:val="00941ECD"/>
    <w:rsid w:val="009628EE"/>
    <w:rsid w:val="009E08E0"/>
    <w:rsid w:val="00A9209C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312C-A36D-4644-BB95-10146989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2011-06-17T11:06:00Z</dcterms:created>
  <dcterms:modified xsi:type="dcterms:W3CDTF">2011-06-17T11:06:00Z</dcterms:modified>
</cp:coreProperties>
</file>