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383F75" w:rsidRDefault="00383F75" w:rsidP="00383F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83F75">
        <w:rPr>
          <w:rFonts w:eastAsiaTheme="minorHAnsi"/>
          <w:b/>
          <w:bCs/>
          <w:sz w:val="28"/>
          <w:szCs w:val="28"/>
          <w:lang w:eastAsia="en-US"/>
        </w:rPr>
        <w:t>5. Lieto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dojumu, risinot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uzdevumus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83F75">
        <w:rPr>
          <w:rFonts w:eastAsiaTheme="minorHAnsi"/>
          <w:b/>
          <w:bCs/>
          <w:sz w:val="28"/>
          <w:szCs w:val="28"/>
          <w:lang w:eastAsia="en-US"/>
        </w:rPr>
        <w:t>ģeometrisku saturu.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383F75" w:rsidRPr="00495C7A" w:rsidRDefault="00495C7A" w:rsidP="00495C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95C7A">
        <w:rPr>
          <w:rFonts w:eastAsia="MyriadPro-Regular"/>
          <w:sz w:val="28"/>
          <w:szCs w:val="28"/>
          <w:lang w:eastAsia="en-US"/>
        </w:rPr>
        <w:t>5.3. Trīs taisnes, krustojoties vienā punktā</w:t>
      </w:r>
      <w:r>
        <w:rPr>
          <w:rFonts w:eastAsia="MyriadPro-Regular"/>
          <w:sz w:val="28"/>
          <w:szCs w:val="28"/>
          <w:lang w:eastAsia="en-US"/>
        </w:rPr>
        <w:t xml:space="preserve">, sadala </w:t>
      </w:r>
      <w:r w:rsidRPr="00495C7A">
        <w:rPr>
          <w:rFonts w:eastAsia="MyriadPro-Regular"/>
          <w:sz w:val="28"/>
          <w:szCs w:val="28"/>
          <w:lang w:eastAsia="en-US"/>
        </w:rPr>
        <w:t>plakni 6 leņķos. Kāds no šiem leņķ</w:t>
      </w:r>
      <w:r>
        <w:rPr>
          <w:rFonts w:eastAsia="MyriadPro-Regular"/>
          <w:sz w:val="28"/>
          <w:szCs w:val="28"/>
          <w:lang w:eastAsia="en-US"/>
        </w:rPr>
        <w:t xml:space="preserve">iem ir 2 reizes </w:t>
      </w:r>
      <w:r w:rsidRPr="00495C7A">
        <w:rPr>
          <w:rFonts w:eastAsia="MyriadPro-Regular"/>
          <w:sz w:val="28"/>
          <w:szCs w:val="28"/>
          <w:lang w:eastAsia="en-US"/>
        </w:rPr>
        <w:t>lielāks par kādu citu. Tieši četri no šiem seš</w:t>
      </w:r>
      <w:r>
        <w:rPr>
          <w:rFonts w:eastAsia="MyriadPro-Regular"/>
          <w:sz w:val="28"/>
          <w:szCs w:val="28"/>
          <w:lang w:eastAsia="en-US"/>
        </w:rPr>
        <w:t xml:space="preserve">iem </w:t>
      </w:r>
      <w:r w:rsidRPr="00495C7A">
        <w:rPr>
          <w:rFonts w:eastAsia="MyriadPro-Regular"/>
          <w:sz w:val="28"/>
          <w:szCs w:val="28"/>
          <w:lang w:eastAsia="en-US"/>
        </w:rPr>
        <w:t>leņķiem ir vienādi savā starpā. Nosaki leņķ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495C7A">
        <w:rPr>
          <w:rFonts w:eastAsia="MyriadPro-Regular"/>
          <w:sz w:val="28"/>
          <w:szCs w:val="28"/>
          <w:lang w:eastAsia="en-US"/>
        </w:rPr>
        <w:t>lielumu grādos! (Apskati visas iespējas!)</w:t>
      </w:r>
    </w:p>
    <w:sectPr w:rsidR="00383F75" w:rsidRPr="00495C7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95C7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C7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95C7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95C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BFE5-76B5-4F44-9A4A-4452A93D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2011-06-16T12:54:00Z</dcterms:created>
  <dcterms:modified xsi:type="dcterms:W3CDTF">2011-06-16T12:54:00Z</dcterms:modified>
</cp:coreProperties>
</file>