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5E31B5" w:rsidRDefault="005E31B5" w:rsidP="005E31B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E31B5">
        <w:rPr>
          <w:rFonts w:eastAsiaTheme="minorHAnsi"/>
          <w:b/>
          <w:bCs/>
          <w:sz w:val="28"/>
          <w:szCs w:val="28"/>
          <w:lang w:eastAsia="en-US"/>
        </w:rPr>
        <w:t>6. Izveido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tiskas izteiksmes un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kas apraksta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attieksmes: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par tik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reižu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procentu no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  <w:r w:rsidR="00383F75"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6.1.</w:t>
      </w:r>
      <w:r w:rsidRPr="005E31B5">
        <w:rPr>
          <w:rFonts w:eastAsia="MyriadPro-Regular"/>
          <w:sz w:val="28"/>
          <w:szCs w:val="28"/>
          <w:lang w:eastAsia="en-US"/>
        </w:rPr>
        <w:t xml:space="preserve">Skaitlis apzīmēts ar </w:t>
      </w:r>
      <w:r w:rsidRPr="005E31B5">
        <w:rPr>
          <w:rFonts w:eastAsia="MyriadPro-It"/>
          <w:i/>
          <w:iCs/>
          <w:sz w:val="28"/>
          <w:szCs w:val="28"/>
          <w:lang w:eastAsia="en-US"/>
        </w:rPr>
        <w:t>x</w:t>
      </w:r>
      <w:r w:rsidRPr="005E31B5">
        <w:rPr>
          <w:rFonts w:eastAsia="MyriadPro-Regular"/>
          <w:sz w:val="28"/>
          <w:szCs w:val="28"/>
          <w:lang w:eastAsia="en-US"/>
        </w:rPr>
        <w:t>.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Uzraksti matemātiskas izteiksmes veidā!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a) Trīskāršotu šo skaitli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....................................................................</w:t>
      </w:r>
    </w:p>
    <w:p w:rsidR="005E31B5" w:rsidRPr="00FC4D7F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b) Skaitli, kas par 5 mazāks nekā dotais</w:t>
      </w:r>
      <w:r w:rsidR="00FC4D7F">
        <w:rPr>
          <w:rFonts w:eastAsia="MyriadPro-Regular"/>
          <w:sz w:val="28"/>
          <w:szCs w:val="28"/>
          <w:lang w:eastAsia="en-US"/>
        </w:rPr>
        <w:t xml:space="preserve"> </w:t>
      </w:r>
      <w:r w:rsidRPr="005E31B5">
        <w:rPr>
          <w:rFonts w:eastAsia="MyriadPro-Regular"/>
          <w:sz w:val="28"/>
          <w:szCs w:val="28"/>
          <w:lang w:eastAsia="en-US"/>
        </w:rPr>
        <w:t xml:space="preserve">skaitlis </w:t>
      </w:r>
      <w:r w:rsidRPr="005E31B5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....................................................................</w:t>
      </w:r>
    </w:p>
    <w:p w:rsidR="005E31B5" w:rsidRPr="00FC4D7F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c) Skaitlis, kas par 3 lielāks nekā divkāršots</w:t>
      </w:r>
      <w:r w:rsidR="00FC4D7F">
        <w:rPr>
          <w:rFonts w:eastAsia="MyriadPro-Regular"/>
          <w:sz w:val="28"/>
          <w:szCs w:val="28"/>
          <w:lang w:eastAsia="en-US"/>
        </w:rPr>
        <w:t xml:space="preserve"> </w:t>
      </w:r>
      <w:r w:rsidRPr="005E31B5">
        <w:rPr>
          <w:rFonts w:eastAsia="MyriadPro-Regular"/>
          <w:sz w:val="28"/>
          <w:szCs w:val="28"/>
          <w:lang w:eastAsia="en-US"/>
        </w:rPr>
        <w:t xml:space="preserve">dotais skaitlis </w:t>
      </w:r>
      <w:r w:rsidRPr="005E31B5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....................................................................</w:t>
      </w:r>
    </w:p>
    <w:p w:rsidR="005E31B5" w:rsidRPr="005E31B5" w:rsidRDefault="005E31B5" w:rsidP="005E31B5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 xml:space="preserve">d) Skaitli, kas ir 25% no dotā skaitļa </w:t>
      </w:r>
      <w:r w:rsidRPr="005E31B5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D235F5" w:rsidRPr="005E31B5" w:rsidRDefault="005E31B5" w:rsidP="005E31B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31B5">
        <w:rPr>
          <w:rFonts w:eastAsia="MyriadPro-Regular"/>
          <w:sz w:val="28"/>
          <w:szCs w:val="28"/>
          <w:lang w:eastAsia="en-US"/>
        </w:rPr>
        <w:t>....................................................................</w:t>
      </w:r>
    </w:p>
    <w:sectPr w:rsidR="00D235F5" w:rsidRPr="005E31B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B62C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C4D7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B62C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D7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C4D7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B62CB" w:rsidRPr="006B62C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C4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B62CB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  <w:rsid w:val="00FC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3BA2-896D-4264-990E-37B6B763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2011-06-16T12:57:00Z</dcterms:created>
  <dcterms:modified xsi:type="dcterms:W3CDTF">2011-08-19T07:00:00Z</dcterms:modified>
</cp:coreProperties>
</file>