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E13088" w:rsidRDefault="00E13088" w:rsidP="00E1308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3088">
        <w:rPr>
          <w:rFonts w:eastAsiaTheme="minorHAnsi"/>
          <w:b/>
          <w:bCs/>
          <w:sz w:val="28"/>
          <w:szCs w:val="28"/>
          <w:lang w:eastAsia="en-US"/>
        </w:rPr>
        <w:t>7.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izteiksmju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vērtību, veicot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ar racionāliem skaitļiem.</w:t>
      </w:r>
    </w:p>
    <w:p w:rsidR="00AF577A" w:rsidRPr="00E13088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Default="00AB71D6" w:rsidP="005836F4">
      <w:pPr>
        <w:rPr>
          <w:i/>
          <w:sz w:val="28"/>
          <w:szCs w:val="28"/>
        </w:rPr>
      </w:pPr>
    </w:p>
    <w:p w:rsidR="00E13088" w:rsidRDefault="00C532A5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532A5">
        <w:rPr>
          <w:rFonts w:eastAsia="MyriadPro-Regular"/>
          <w:sz w:val="28"/>
          <w:szCs w:val="28"/>
          <w:lang w:eastAsia="en-US"/>
        </w:rPr>
        <w:t>7.2. Pārbaudi, vai dotā vienādība ir patiesa!</w:t>
      </w:r>
    </w:p>
    <w:p w:rsidR="00EA0C53" w:rsidRDefault="00EA0C53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A0C53" w:rsidRDefault="00EA0C53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A0C53">
        <w:rPr>
          <w:rFonts w:eastAsia="MyriadPro-Regular"/>
          <w:position w:val="-28"/>
          <w:sz w:val="28"/>
          <w:szCs w:val="28"/>
          <w:lang w:eastAsia="en-US"/>
        </w:rPr>
        <w:object w:dxaOrig="1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2.25pt;height:38.25pt" o:ole="">
            <v:imagedata r:id="rId8" o:title=""/>
          </v:shape>
          <o:OLEObject Type="Embed" ProgID="Equation.3" ShapeID="_x0000_i1030" DrawAspect="Content" ObjectID="_1375253412" r:id="rId9"/>
        </w:object>
      </w:r>
    </w:p>
    <w:p w:rsidR="00C532A5" w:rsidRPr="00C532A5" w:rsidRDefault="00C532A5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C532A5" w:rsidRPr="00C532A5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D69C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A0C5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D69C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C5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A0C5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D69C8" w:rsidRPr="006D69C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0C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D69C8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A0C53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FD1C-BA97-49AC-B3F4-5267A4A3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2011-06-16T13:05:00Z</dcterms:created>
  <dcterms:modified xsi:type="dcterms:W3CDTF">2011-08-19T07:04:00Z</dcterms:modified>
</cp:coreProperties>
</file>