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5. 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informāciju,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="MyriadPro-BoldIt"/>
          <w:b/>
          <w:bCs/>
          <w:i/>
          <w:iCs/>
          <w:sz w:val="28"/>
          <w:szCs w:val="28"/>
          <w:lang w:eastAsia="en-US"/>
        </w:rPr>
        <w:t>grafus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tabulas un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citus vizualizācijas</w:t>
      </w:r>
    </w:p>
    <w:p w:rsidR="002020DB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veidus, uzskatā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parā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uzdevuma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risinājuma gaitu.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5814B4" w:rsidRDefault="007547F5" w:rsidP="007547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47F5">
        <w:rPr>
          <w:rFonts w:eastAsia="MyriadPro-Regular"/>
          <w:sz w:val="28"/>
          <w:szCs w:val="28"/>
          <w:lang w:eastAsia="en-US"/>
        </w:rPr>
        <w:t>5.4. Izdomā uzdevumu, kura atrisinājumu varē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7547F5">
        <w:rPr>
          <w:rFonts w:eastAsia="MyriadPro-Regular"/>
          <w:sz w:val="28"/>
          <w:szCs w:val="28"/>
          <w:lang w:eastAsia="en-US"/>
        </w:rPr>
        <w:t>aprakstīt ar šīs diagrammas palīdzību!</w:t>
      </w:r>
    </w:p>
    <w:p w:rsidR="007547F5" w:rsidRPr="007547F5" w:rsidRDefault="007547F5" w:rsidP="007547F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47975" cy="942975"/>
            <wp:effectExtent l="19050" t="0" r="952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7F5" w:rsidRPr="007547F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547F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7F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547F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547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7E13-1F37-4F89-8A89-406E8D28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2011-06-16T15:02:00Z</dcterms:created>
  <dcterms:modified xsi:type="dcterms:W3CDTF">2011-06-16T15:02:00Z</dcterms:modified>
</cp:coreProperties>
</file>