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7154C" w:rsidRDefault="00871D5A" w:rsidP="00871D5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71D5A">
        <w:rPr>
          <w:rFonts w:eastAsiaTheme="minorHAnsi"/>
          <w:b/>
          <w:bCs/>
          <w:sz w:val="28"/>
          <w:szCs w:val="28"/>
          <w:lang w:eastAsia="en-US"/>
        </w:rPr>
        <w:t>2. Izprot, ko nozīmē atrisināt nevienādību.</w:t>
      </w:r>
    </w:p>
    <w:p w:rsidR="00871D5A" w:rsidRPr="00871D5A" w:rsidRDefault="00871D5A" w:rsidP="00871D5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EB21DB" w:rsidRPr="00871D5A" w:rsidRDefault="00871D5A" w:rsidP="00871D5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71D5A">
        <w:rPr>
          <w:rFonts w:eastAsia="MyriadPro-Regular"/>
          <w:sz w:val="28"/>
          <w:szCs w:val="28"/>
          <w:lang w:eastAsia="en-US"/>
        </w:rPr>
        <w:t>2.1. Nosauc visus naturālos skaitļus, kuri ir mazā</w:t>
      </w:r>
      <w:r>
        <w:rPr>
          <w:rFonts w:eastAsia="MyriadPro-Regular"/>
          <w:sz w:val="28"/>
          <w:szCs w:val="28"/>
          <w:lang w:eastAsia="en-US"/>
        </w:rPr>
        <w:t xml:space="preserve">ki  </w:t>
      </w:r>
      <w:r w:rsidRPr="00871D5A">
        <w:rPr>
          <w:rFonts w:eastAsia="MyriadPro-Regular"/>
          <w:sz w:val="28"/>
          <w:szCs w:val="28"/>
          <w:lang w:eastAsia="en-US"/>
        </w:rPr>
        <w:t>nekā 4!</w:t>
      </w:r>
    </w:p>
    <w:sectPr w:rsidR="00EB21DB" w:rsidRPr="00871D5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71D5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71D5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71D5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71D5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B21DB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2011-06-16T17:52:00Z</dcterms:created>
  <dcterms:modified xsi:type="dcterms:W3CDTF">2011-06-16T17:52:00Z</dcterms:modified>
</cp:coreProperties>
</file>