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6. Veido 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un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spriedumu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gaitu, 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un pierādījuma</w:t>
      </w:r>
    </w:p>
    <w:p w:rsidR="00924191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7A6B39" w:rsidRPr="007A6B39" w:rsidRDefault="007A6B39" w:rsidP="007A6B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B39">
        <w:rPr>
          <w:rFonts w:eastAsia="MyriadPro-Regular"/>
          <w:sz w:val="28"/>
          <w:szCs w:val="28"/>
          <w:lang w:eastAsia="en-US"/>
        </w:rPr>
        <w:t>6.2. Paskaidro pierādījuma soļus!</w:t>
      </w:r>
    </w:p>
    <w:p w:rsidR="007A6B39" w:rsidRDefault="007A6B39" w:rsidP="007A6B39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1971675" cy="1028700"/>
            <wp:effectExtent l="19050" t="0" r="9525" b="0"/>
            <wp:docPr id="54" name="Attēls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B39" w:rsidRPr="007A6B39" w:rsidRDefault="007A6B39" w:rsidP="007A6B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B39">
        <w:rPr>
          <w:rFonts w:eastAsia="MyriadPro-Regular"/>
          <w:sz w:val="28"/>
          <w:szCs w:val="28"/>
          <w:lang w:eastAsia="en-US"/>
        </w:rPr>
        <w:t xml:space="preserve">Dots taisnstūris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ABCD, AD = </w:t>
      </w:r>
      <w:r w:rsidRPr="007A6B39">
        <w:rPr>
          <w:rFonts w:eastAsia="MyriadPro-Regular"/>
          <w:sz w:val="28"/>
          <w:szCs w:val="28"/>
          <w:lang w:eastAsia="en-US"/>
        </w:rPr>
        <w:t>10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, AB = </w:t>
      </w:r>
      <w:r w:rsidRPr="007A6B39">
        <w:rPr>
          <w:rFonts w:eastAsia="MyriadPro-Regular"/>
          <w:sz w:val="28"/>
          <w:szCs w:val="28"/>
          <w:lang w:eastAsia="en-US"/>
        </w:rPr>
        <w:t>4,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7A6B39">
        <w:rPr>
          <w:rFonts w:eastAsia="MyriadPro-Regular"/>
          <w:sz w:val="28"/>
          <w:szCs w:val="28"/>
          <w:lang w:eastAsia="en-US"/>
        </w:rPr>
        <w:t xml:space="preserve">ir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BC </w:t>
      </w:r>
      <w:r w:rsidRPr="007A6B39">
        <w:rPr>
          <w:rFonts w:eastAsia="MyriadPro-Regular"/>
          <w:sz w:val="28"/>
          <w:szCs w:val="28"/>
          <w:lang w:eastAsia="en-US"/>
        </w:rPr>
        <w:t xml:space="preserve">viduspunkts,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L </w:t>
      </w:r>
      <w:r w:rsidRPr="007A6B39">
        <w:rPr>
          <w:rFonts w:eastAsia="MyriadPro-Regular"/>
          <w:sz w:val="28"/>
          <w:szCs w:val="28"/>
          <w:lang w:eastAsia="en-US"/>
        </w:rPr>
        <w:t xml:space="preserve">ir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>AD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7A6B39">
        <w:rPr>
          <w:rFonts w:eastAsia="MyriadPro-Regular"/>
          <w:sz w:val="28"/>
          <w:szCs w:val="28"/>
          <w:lang w:eastAsia="en-US"/>
        </w:rPr>
        <w:t>viduspunkts.</w:t>
      </w:r>
    </w:p>
    <w:p w:rsidR="007A6B39" w:rsidRPr="007A6B39" w:rsidRDefault="007A6B39" w:rsidP="007A6B39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7A6B39">
        <w:rPr>
          <w:rFonts w:eastAsia="MyriadPro-Regular"/>
          <w:sz w:val="28"/>
          <w:szCs w:val="28"/>
          <w:lang w:eastAsia="en-US"/>
        </w:rPr>
        <w:t xml:space="preserve">Jāpierāda: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A6B39">
        <w:rPr>
          <w:rFonts w:eastAsia="MyriadPro-Regular"/>
          <w:sz w:val="28"/>
          <w:szCs w:val="28"/>
          <w:lang w:eastAsia="en-US"/>
        </w:rPr>
        <w:t xml:space="preserve"> </w:t>
      </w:r>
      <w:r w:rsidRPr="007A6B39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1.25pt;height:12.75pt" o:ole="">
            <v:imagedata r:id="rId9" o:title=""/>
          </v:shape>
          <o:OLEObject Type="Embed" ProgID="Equation.3" ShapeID="_x0000_i1096" DrawAspect="Content" ObjectID="_1369767172" r:id="rId10"/>
        </w:objec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ABL </w:t>
      </w:r>
      <w:r w:rsidRPr="007A6B39">
        <w:rPr>
          <w:rFonts w:eastAsia="MyriadPro-Regular"/>
          <w:sz w:val="28"/>
          <w:szCs w:val="28"/>
          <w:lang w:eastAsia="en-US"/>
        </w:rPr>
        <w:t xml:space="preserve">= </w:t>
      </w:r>
      <w:r w:rsidRPr="007A6B39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089" type="#_x0000_t75" style="width:11.25pt;height:12.75pt" o:ole="">
            <v:imagedata r:id="rId9" o:title=""/>
          </v:shape>
          <o:OLEObject Type="Embed" ProgID="Equation.3" ShapeID="_x0000_i1089" DrawAspect="Content" ObjectID="_1369767173" r:id="rId11"/>
        </w:object>
      </w:r>
      <w:r w:rsidRPr="007A6B39">
        <w:rPr>
          <w:rFonts w:eastAsia="MyriadPro-Regular"/>
          <w:sz w:val="28"/>
          <w:szCs w:val="28"/>
          <w:lang w:eastAsia="en-US"/>
        </w:rPr>
        <w:t xml:space="preserve">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>CDK.</w:t>
      </w:r>
    </w:p>
    <w:p w:rsidR="007A6B39" w:rsidRPr="007A6B39" w:rsidRDefault="007A6B39" w:rsidP="007A6B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B39">
        <w:rPr>
          <w:rFonts w:eastAsia="MyriadPro-Regular"/>
          <w:sz w:val="28"/>
          <w:szCs w:val="28"/>
          <w:lang w:eastAsia="en-US"/>
        </w:rPr>
        <w:t>Pierādījums.</w:t>
      </w:r>
    </w:p>
    <w:p w:rsidR="007A6B39" w:rsidRPr="007A6B39" w:rsidRDefault="007A6B39" w:rsidP="007A6B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AL </w:t>
      </w:r>
      <w:r>
        <w:rPr>
          <w:rFonts w:eastAsia="MyriadPro-Regular"/>
          <w:sz w:val="28"/>
          <w:szCs w:val="28"/>
          <w:lang w:eastAsia="en-US"/>
        </w:rPr>
        <w:t xml:space="preserve">= ½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AD </w:t>
      </w:r>
      <w:r w:rsidRPr="007A6B39">
        <w:rPr>
          <w:rFonts w:eastAsia="MyriadPro-Regular"/>
          <w:sz w:val="28"/>
          <w:szCs w:val="28"/>
          <w:lang w:eastAsia="en-US"/>
        </w:rPr>
        <w:t xml:space="preserve">= 5 un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CK </w:t>
      </w:r>
      <w:r>
        <w:rPr>
          <w:rFonts w:eastAsia="MyriadPro-Regular"/>
          <w:sz w:val="28"/>
          <w:szCs w:val="28"/>
          <w:lang w:eastAsia="en-US"/>
        </w:rPr>
        <w:t xml:space="preserve">= ½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BC </w:t>
      </w:r>
      <w:r w:rsidRPr="007A6B39">
        <w:rPr>
          <w:rFonts w:eastAsia="MyriadPro-Regular"/>
          <w:sz w:val="28"/>
          <w:szCs w:val="28"/>
          <w:lang w:eastAsia="en-US"/>
        </w:rPr>
        <w:t>= 5</w:t>
      </w:r>
    </w:p>
    <w:p w:rsidR="007A6B39" w:rsidRPr="007A6B39" w:rsidRDefault="007A6B39" w:rsidP="007A6B39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7A6B39">
        <w:rPr>
          <w:rFonts w:eastAsia="MyriadPro-Regular"/>
          <w:sz w:val="28"/>
          <w:szCs w:val="28"/>
          <w:lang w:eastAsia="en-US"/>
        </w:rPr>
        <w:t xml:space="preserve">Tātad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AL </w:t>
      </w:r>
      <w:r w:rsidRPr="007A6B39">
        <w:rPr>
          <w:rFonts w:eastAsia="MyriadPro-Regular"/>
          <w:sz w:val="28"/>
          <w:szCs w:val="28"/>
          <w:lang w:eastAsia="en-US"/>
        </w:rPr>
        <w:t xml:space="preserve">=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>CK</w:t>
      </w:r>
    </w:p>
    <w:p w:rsidR="007A6B39" w:rsidRPr="007A6B39" w:rsidRDefault="007A6B39" w:rsidP="007A6B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7A6B39">
        <w:rPr>
          <w:rFonts w:eastAsia="MyriadPro-Regular"/>
          <w:sz w:val="28"/>
          <w:szCs w:val="28"/>
          <w:lang w:eastAsia="en-US"/>
        </w:rPr>
        <w:t xml:space="preserve">=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CD </w:t>
      </w:r>
      <w:r w:rsidRPr="007A6B39">
        <w:rPr>
          <w:rFonts w:eastAsia="MyriadPro-Regular"/>
          <w:sz w:val="28"/>
          <w:szCs w:val="28"/>
          <w:lang w:eastAsia="en-US"/>
        </w:rPr>
        <w:t>(pēc dotā)</w:t>
      </w:r>
    </w:p>
    <w:p w:rsidR="007A6B39" w:rsidRPr="007A6B39" w:rsidRDefault="007A6B39" w:rsidP="007A6B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B39">
        <w:rPr>
          <w:rFonts w:eastAsia="MyriadPro-It"/>
          <w:i/>
          <w:iCs/>
          <w:position w:val="-4"/>
          <w:sz w:val="28"/>
          <w:szCs w:val="28"/>
          <w:lang w:eastAsia="en-US"/>
        </w:rPr>
        <w:object w:dxaOrig="260" w:dyaOrig="240">
          <v:shape id="_x0000_i1098" type="#_x0000_t75" style="width:12.75pt;height:12pt" o:ole="">
            <v:imagedata r:id="rId12" o:title=""/>
          </v:shape>
          <o:OLEObject Type="Embed" ProgID="Equation.3" ShapeID="_x0000_i1098" DrawAspect="Content" ObjectID="_1369767174" r:id="rId13"/>
        </w:objec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7A6B39">
        <w:rPr>
          <w:rFonts w:eastAsia="MyriadPro-Regular"/>
          <w:sz w:val="28"/>
          <w:szCs w:val="28"/>
          <w:lang w:eastAsia="en-US"/>
        </w:rPr>
        <w:t xml:space="preserve">= </w:t>
      </w:r>
      <w:r w:rsidRPr="007A6B39">
        <w:rPr>
          <w:rFonts w:eastAsia="MyriadPro-Regular" w:hAnsi="Symbol"/>
          <w:sz w:val="28"/>
          <w:szCs w:val="28"/>
          <w:lang w:eastAsia="en-US"/>
        </w:rPr>
        <w:t>∠</w:t>
      </w:r>
      <w:r w:rsidRPr="007A6B39">
        <w:rPr>
          <w:rFonts w:eastAsia="MyriadPro-It"/>
          <w:i/>
          <w:iCs/>
          <w:position w:val="-4"/>
          <w:sz w:val="28"/>
          <w:szCs w:val="28"/>
          <w:lang w:eastAsia="en-US"/>
        </w:rPr>
        <w:object w:dxaOrig="260" w:dyaOrig="240">
          <v:shape id="_x0000_i1093" type="#_x0000_t75" style="width:12.75pt;height:12pt" o:ole="">
            <v:imagedata r:id="rId14" o:title=""/>
          </v:shape>
          <o:OLEObject Type="Embed" ProgID="Equation.3" ShapeID="_x0000_i1093" DrawAspect="Content" ObjectID="_1369767175" r:id="rId15"/>
        </w:objec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7A6B39">
        <w:rPr>
          <w:rFonts w:eastAsia="MyriadPro-Regular"/>
          <w:sz w:val="28"/>
          <w:szCs w:val="28"/>
          <w:lang w:eastAsia="en-US"/>
        </w:rPr>
        <w:t>= 90°</w:t>
      </w:r>
    </w:p>
    <w:p w:rsidR="00284FA4" w:rsidRPr="007A6B39" w:rsidRDefault="007A6B39" w:rsidP="007A6B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B39">
        <w:rPr>
          <w:rFonts w:eastAsia="MyriadPro-Regular"/>
          <w:sz w:val="28"/>
          <w:szCs w:val="28"/>
          <w:lang w:eastAsia="en-US"/>
        </w:rPr>
        <w:t xml:space="preserve">Tātad </w:t>
      </w:r>
      <w:r w:rsidRPr="007A6B39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095" type="#_x0000_t75" style="width:11.25pt;height:12.75pt" o:ole="">
            <v:imagedata r:id="rId9" o:title=""/>
          </v:shape>
          <o:OLEObject Type="Embed" ProgID="Equation.3" ShapeID="_x0000_i1095" DrawAspect="Content" ObjectID="_1369767176" r:id="rId16"/>
        </w:objec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ABL </w:t>
      </w:r>
      <w:r w:rsidRPr="007A6B39">
        <w:rPr>
          <w:rFonts w:eastAsia="MyriadPro-Regular"/>
          <w:sz w:val="28"/>
          <w:szCs w:val="28"/>
          <w:lang w:eastAsia="en-US"/>
        </w:rPr>
        <w:t xml:space="preserve">= </w:t>
      </w:r>
      <w:r w:rsidRPr="007A6B39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097" type="#_x0000_t75" style="width:11.25pt;height:12.75pt" o:ole="">
            <v:imagedata r:id="rId9" o:title=""/>
          </v:shape>
          <o:OLEObject Type="Embed" ProgID="Equation.3" ShapeID="_x0000_i1097" DrawAspect="Content" ObjectID="_1369767177" r:id="rId17"/>
        </w:object>
      </w:r>
      <w:r w:rsidRPr="007A6B39">
        <w:rPr>
          <w:rFonts w:eastAsia="MyriadPro-Regular"/>
          <w:sz w:val="28"/>
          <w:szCs w:val="28"/>
          <w:lang w:eastAsia="en-US"/>
        </w:rPr>
        <w:t xml:space="preserve"> 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 xml:space="preserve">CDK </w:t>
      </w:r>
      <w:r w:rsidRPr="007A6B39">
        <w:rPr>
          <w:rFonts w:eastAsia="MyriadPro-Regular"/>
          <w:sz w:val="28"/>
          <w:szCs w:val="28"/>
          <w:lang w:eastAsia="en-US"/>
        </w:rPr>
        <w:t>(</w:t>
      </w:r>
      <w:r w:rsidRPr="007A6B39">
        <w:rPr>
          <w:rFonts w:eastAsia="MyriadPro-It"/>
          <w:i/>
          <w:iCs/>
          <w:sz w:val="28"/>
          <w:szCs w:val="28"/>
          <w:lang w:eastAsia="en-US"/>
        </w:rPr>
        <w:t>m l m</w:t>
      </w:r>
      <w:r w:rsidRPr="007A6B39">
        <w:rPr>
          <w:rFonts w:eastAsia="MyriadPro-Regular"/>
          <w:sz w:val="28"/>
          <w:szCs w:val="28"/>
          <w:lang w:eastAsia="en-US"/>
        </w:rPr>
        <w:t>)</w:t>
      </w:r>
    </w:p>
    <w:sectPr w:rsidR="00284FA4" w:rsidRPr="007A6B39" w:rsidSect="009D2FAE">
      <w:headerReference w:type="default" r:id="rId18"/>
      <w:footerReference w:type="even" r:id="rId19"/>
      <w:footerReference w:type="default" r:id="rId2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A6B3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A6B3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A6B3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A6B3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2011-06-16T19:06:00Z</dcterms:created>
  <dcterms:modified xsi:type="dcterms:W3CDTF">2011-06-16T19:06:00Z</dcterms:modified>
</cp:coreProperties>
</file>