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F6495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B34">
        <w:rPr>
          <w:rFonts w:eastAsiaTheme="minorHAnsi"/>
          <w:b/>
          <w:bCs/>
          <w:sz w:val="28"/>
          <w:szCs w:val="28"/>
          <w:lang w:eastAsia="en-US"/>
        </w:rPr>
        <w:t>9.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nevienādību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modeli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reālās dzīves situācijās.</w:t>
      </w:r>
    </w:p>
    <w:p w:rsidR="00A72B34" w:rsidRPr="00A72B34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544D46" w:rsidRPr="00544D46" w:rsidRDefault="00544D46" w:rsidP="00544D4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4D46">
        <w:rPr>
          <w:rFonts w:eastAsia="MyriadPro-Regular"/>
          <w:sz w:val="28"/>
          <w:szCs w:val="28"/>
          <w:lang w:eastAsia="en-US"/>
        </w:rPr>
        <w:t>9.4. Slēpošanas trase jāuzbūvē kā vienkārš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544D46">
        <w:rPr>
          <w:rFonts w:eastAsia="MyriadPro-Regular"/>
          <w:sz w:val="28"/>
          <w:szCs w:val="28"/>
          <w:lang w:eastAsia="en-US"/>
        </w:rPr>
        <w:t>slēgta lauzta līnija. Tā</w:t>
      </w:r>
      <w:r>
        <w:rPr>
          <w:rFonts w:eastAsia="MyriadPro-Regular"/>
          <w:sz w:val="28"/>
          <w:szCs w:val="28"/>
          <w:lang w:eastAsia="en-US"/>
        </w:rPr>
        <w:t xml:space="preserve">s garums ir viens </w:t>
      </w:r>
      <w:r w:rsidRPr="00544D46">
        <w:rPr>
          <w:rFonts w:eastAsia="MyriadPro-Regular"/>
          <w:sz w:val="28"/>
          <w:szCs w:val="28"/>
          <w:lang w:eastAsia="en-US"/>
        </w:rPr>
        <w:t>kilometrs. Ar laternu apkā</w:t>
      </w:r>
      <w:r>
        <w:rPr>
          <w:rFonts w:eastAsia="MyriadPro-Regular"/>
          <w:sz w:val="28"/>
          <w:szCs w:val="28"/>
          <w:lang w:eastAsia="en-US"/>
        </w:rPr>
        <w:t xml:space="preserve">rtni var apgaismot </w:t>
      </w:r>
      <w:r w:rsidRPr="00544D46">
        <w:rPr>
          <w:rFonts w:eastAsia="MyriadPro-Regular"/>
          <w:sz w:val="28"/>
          <w:szCs w:val="28"/>
          <w:lang w:eastAsia="en-US"/>
        </w:rPr>
        <w:t>250 m rādiusā. Vai iespējams izveidot tā</w:t>
      </w:r>
      <w:r>
        <w:rPr>
          <w:rFonts w:eastAsia="MyriadPro-Regular"/>
          <w:sz w:val="28"/>
          <w:szCs w:val="28"/>
          <w:lang w:eastAsia="en-US"/>
        </w:rPr>
        <w:t xml:space="preserve">du </w:t>
      </w:r>
      <w:r w:rsidRPr="00544D46">
        <w:rPr>
          <w:rFonts w:eastAsia="MyriadPro-Regular"/>
          <w:sz w:val="28"/>
          <w:szCs w:val="28"/>
          <w:lang w:eastAsia="en-US"/>
        </w:rPr>
        <w:t>trasi, lai tā visa bū</w:t>
      </w:r>
      <w:r>
        <w:rPr>
          <w:rFonts w:eastAsia="MyriadPro-Regular"/>
          <w:sz w:val="28"/>
          <w:szCs w:val="28"/>
          <w:lang w:eastAsia="en-US"/>
        </w:rPr>
        <w:t xml:space="preserve">tu apgaismota? Atbildi </w:t>
      </w:r>
      <w:r w:rsidRPr="00544D46">
        <w:rPr>
          <w:rFonts w:eastAsia="MyriadPro-Regular"/>
          <w:sz w:val="28"/>
          <w:szCs w:val="28"/>
          <w:lang w:eastAsia="en-US"/>
        </w:rPr>
        <w:t>pamato!</w:t>
      </w:r>
    </w:p>
    <w:p w:rsidR="00544D46" w:rsidRPr="00544D46" w:rsidRDefault="00544D46" w:rsidP="00544D46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544D46">
        <w:rPr>
          <w:rFonts w:eastAsia="MyriadPro-Regular"/>
          <w:sz w:val="28"/>
          <w:szCs w:val="28"/>
          <w:lang w:eastAsia="en-US"/>
        </w:rPr>
        <w:t>(</w:t>
      </w:r>
      <w:r w:rsidRPr="00544D46">
        <w:rPr>
          <w:rFonts w:eastAsia="MyriadPro-It"/>
          <w:i/>
          <w:iCs/>
          <w:sz w:val="28"/>
          <w:szCs w:val="28"/>
          <w:lang w:eastAsia="en-US"/>
        </w:rPr>
        <w:t>Pirms uzdevuma risināšanas ieteicams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544D46">
        <w:rPr>
          <w:rFonts w:eastAsia="MyriadPro-It"/>
          <w:i/>
          <w:iCs/>
          <w:sz w:val="28"/>
          <w:szCs w:val="28"/>
          <w:lang w:eastAsia="en-US"/>
        </w:rPr>
        <w:t>pārliecināties, ka skolēni saprot jēdzienu</w:t>
      </w:r>
    </w:p>
    <w:p w:rsidR="007B7848" w:rsidRPr="00544D46" w:rsidRDefault="00544D46" w:rsidP="00544D4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4D46">
        <w:rPr>
          <w:rFonts w:eastAsia="MyriadPro-It"/>
          <w:i/>
          <w:iCs/>
          <w:sz w:val="28"/>
          <w:szCs w:val="28"/>
          <w:lang w:eastAsia="en-US"/>
        </w:rPr>
        <w:t>vienkārša slēgta lauzta līnija.</w:t>
      </w:r>
      <w:r w:rsidRPr="00544D46">
        <w:rPr>
          <w:rFonts w:eastAsia="MyriadPro-Regular"/>
          <w:sz w:val="28"/>
          <w:szCs w:val="28"/>
          <w:lang w:eastAsia="en-US"/>
        </w:rPr>
        <w:t>)</w:t>
      </w:r>
    </w:p>
    <w:sectPr w:rsidR="007B7848" w:rsidRPr="00544D4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44D4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44D4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44D4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44D4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4D46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BF2-9445-491A-BBAE-71DFEAD7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2011-06-16T19:26:00Z</dcterms:created>
  <dcterms:modified xsi:type="dcterms:W3CDTF">2011-06-16T19:26:00Z</dcterms:modified>
</cp:coreProperties>
</file>