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554FE1" w:rsidRDefault="005424FE" w:rsidP="005424F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424FE">
        <w:rPr>
          <w:rFonts w:eastAsiaTheme="minorHAnsi"/>
          <w:b/>
          <w:bCs/>
          <w:sz w:val="28"/>
          <w:szCs w:val="28"/>
          <w:lang w:eastAsia="en-US"/>
        </w:rPr>
        <w:t>2. Lieto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5424FE">
        <w:rPr>
          <w:rFonts w:eastAsiaTheme="minorHAnsi"/>
          <w:b/>
          <w:bCs/>
          <w:sz w:val="28"/>
          <w:szCs w:val="28"/>
          <w:lang w:eastAsia="en-US"/>
        </w:rPr>
        <w:t>starp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iem un </w:t>
      </w:r>
      <w:r w:rsidRPr="005424FE">
        <w:rPr>
          <w:rFonts w:eastAsiaTheme="minorHAnsi"/>
          <w:b/>
          <w:bCs/>
          <w:sz w:val="28"/>
          <w:szCs w:val="28"/>
          <w:lang w:eastAsia="en-US"/>
        </w:rPr>
        <w:t>malām vienādsā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nu un </w:t>
      </w:r>
      <w:r w:rsidRPr="005424FE">
        <w:rPr>
          <w:rFonts w:eastAsiaTheme="minorHAnsi"/>
          <w:b/>
          <w:bCs/>
          <w:sz w:val="28"/>
          <w:szCs w:val="28"/>
          <w:lang w:eastAsia="en-US"/>
        </w:rPr>
        <w:t>vienādmalu trijstūrī.</w:t>
      </w:r>
    </w:p>
    <w:p w:rsidR="005424FE" w:rsidRPr="005424FE" w:rsidRDefault="005424FE" w:rsidP="005424F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5424FE" w:rsidRPr="005424FE" w:rsidRDefault="005424FE" w:rsidP="005424F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424FE">
        <w:rPr>
          <w:rFonts w:eastAsia="MyriadPro-Regular"/>
          <w:sz w:val="28"/>
          <w:szCs w:val="28"/>
          <w:lang w:eastAsia="en-US"/>
        </w:rPr>
        <w:t>2.1. Izvēlies un pasvītro pareizo atbildi!</w:t>
      </w:r>
    </w:p>
    <w:p w:rsidR="005424FE" w:rsidRDefault="005424FE" w:rsidP="005424F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424FE">
        <w:rPr>
          <w:rFonts w:eastAsia="MyriadPro-Regular"/>
          <w:sz w:val="28"/>
          <w:szCs w:val="28"/>
          <w:lang w:eastAsia="en-US"/>
        </w:rPr>
        <w:t>a) Ja trijstūra leņķu lielumi ir 75°, 75° un 30°</w:t>
      </w:r>
      <w:r>
        <w:rPr>
          <w:rFonts w:eastAsia="MyriadPro-Regular"/>
          <w:sz w:val="28"/>
          <w:szCs w:val="28"/>
          <w:lang w:eastAsia="en-US"/>
        </w:rPr>
        <w:t xml:space="preserve">, tad </w:t>
      </w:r>
      <w:r w:rsidRPr="005424FE">
        <w:rPr>
          <w:rFonts w:eastAsia="MyriadPro-Regular"/>
          <w:sz w:val="28"/>
          <w:szCs w:val="28"/>
          <w:lang w:eastAsia="en-US"/>
        </w:rPr>
        <w:t>trijstūr</w:t>
      </w:r>
      <w:r>
        <w:rPr>
          <w:rFonts w:eastAsia="MyriadPro-Regular"/>
          <w:sz w:val="28"/>
          <w:szCs w:val="28"/>
          <w:lang w:eastAsia="en-US"/>
        </w:rPr>
        <w:t xml:space="preserve">is ir ... </w:t>
      </w:r>
    </w:p>
    <w:p w:rsidR="005424FE" w:rsidRPr="005424FE" w:rsidRDefault="005424FE" w:rsidP="005424F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424FE">
        <w:rPr>
          <w:rFonts w:eastAsia="MyriadPro-Regular"/>
          <w:sz w:val="28"/>
          <w:szCs w:val="28"/>
          <w:lang w:eastAsia="en-US"/>
        </w:rPr>
        <w:t>vienādmalu dažādmalu vienādsānu</w:t>
      </w:r>
    </w:p>
    <w:p w:rsidR="005424FE" w:rsidRPr="005424FE" w:rsidRDefault="005424FE" w:rsidP="005424F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424FE">
        <w:rPr>
          <w:rFonts w:eastAsia="MyriadPro-Regular"/>
          <w:sz w:val="28"/>
          <w:szCs w:val="28"/>
          <w:lang w:eastAsia="en-US"/>
        </w:rPr>
        <w:t>b) Vienādsānu taisnleņķa trijstūra leņķi ir...</w:t>
      </w:r>
    </w:p>
    <w:p w:rsidR="005424FE" w:rsidRPr="005424FE" w:rsidRDefault="005424FE" w:rsidP="005424F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424FE">
        <w:rPr>
          <w:rFonts w:eastAsia="MyriadPro-Regular"/>
          <w:sz w:val="28"/>
          <w:szCs w:val="28"/>
          <w:lang w:eastAsia="en-US"/>
        </w:rPr>
        <w:t>90°; 30°; 60°</w:t>
      </w:r>
    </w:p>
    <w:p w:rsidR="005424FE" w:rsidRPr="005424FE" w:rsidRDefault="005424FE" w:rsidP="005424F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424FE">
        <w:rPr>
          <w:rFonts w:eastAsia="MyriadPro-Regular"/>
          <w:sz w:val="28"/>
          <w:szCs w:val="28"/>
          <w:lang w:eastAsia="en-US"/>
        </w:rPr>
        <w:t>90°; 90°; 10°</w:t>
      </w:r>
    </w:p>
    <w:p w:rsidR="007B7848" w:rsidRPr="005424FE" w:rsidRDefault="005424FE" w:rsidP="005424F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424FE">
        <w:rPr>
          <w:rFonts w:eastAsia="MyriadPro-Regular"/>
          <w:sz w:val="28"/>
          <w:szCs w:val="28"/>
          <w:lang w:eastAsia="en-US"/>
        </w:rPr>
        <w:t>90°; 45°; 45°</w:t>
      </w:r>
    </w:p>
    <w:sectPr w:rsidR="007B7848" w:rsidRPr="005424F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C5D9E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424F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C5D9E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24F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424F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1C5D9E" w:rsidRPr="001C5D9E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424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64C1"/>
    <w:rsid w:val="00220BEF"/>
    <w:rsid w:val="002222C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477"/>
    <w:rsid w:val="00B92776"/>
    <w:rsid w:val="00B94B84"/>
    <w:rsid w:val="00BC073C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9E58A-E36A-4984-B7A3-05A0741A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2011-06-17T06:52:00Z</dcterms:created>
  <dcterms:modified xsi:type="dcterms:W3CDTF">2011-06-17T06:52:00Z</dcterms:modified>
</cp:coreProperties>
</file>