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285939" w:rsidRDefault="00E76E67" w:rsidP="00E7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76E67">
        <w:rPr>
          <w:rFonts w:eastAsiaTheme="minorHAnsi"/>
          <w:b/>
          <w:bCs/>
          <w:sz w:val="28"/>
          <w:szCs w:val="28"/>
          <w:lang w:eastAsia="en-US"/>
        </w:rPr>
        <w:t>5. Plāno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uzdevumu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gaitu.</w:t>
      </w:r>
    </w:p>
    <w:p w:rsidR="00E76E67" w:rsidRPr="00E76E67" w:rsidRDefault="00E76E67" w:rsidP="00E7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D06F7A" w:rsidRPr="00E76E67" w:rsidRDefault="00E76E67" w:rsidP="00E76E6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76E67">
        <w:rPr>
          <w:rFonts w:eastAsia="MyriadPro-Regular"/>
          <w:sz w:val="28"/>
          <w:szCs w:val="28"/>
          <w:lang w:eastAsia="en-US"/>
        </w:rPr>
        <w:t>5.1. Trijstūra divi leņķi ir 43° un 65°. Īsi pastāsti, 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76E67">
        <w:rPr>
          <w:rFonts w:eastAsia="MyriadPro-Regular"/>
          <w:sz w:val="28"/>
          <w:szCs w:val="28"/>
          <w:lang w:eastAsia="en-US"/>
        </w:rPr>
        <w:t>tu rīkosies, lai aprēķinātu trijstūra trešo leņķi!</w:t>
      </w:r>
    </w:p>
    <w:sectPr w:rsidR="00D06F7A" w:rsidRPr="00E76E6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76E6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6E6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76E6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76E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DE05-02C3-4F02-8908-7911E32F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2011-06-17T07:04:00Z</dcterms:created>
  <dcterms:modified xsi:type="dcterms:W3CDTF">2011-06-17T07:04:00Z</dcterms:modified>
</cp:coreProperties>
</file>