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F52537" w:rsidRPr="00F52537" w:rsidRDefault="00B045A5" w:rsidP="00B045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045A5">
        <w:rPr>
          <w:rFonts w:eastAsiaTheme="minorHAnsi"/>
          <w:b/>
          <w:bCs/>
          <w:sz w:val="28"/>
          <w:szCs w:val="28"/>
          <w:lang w:eastAsia="en-US"/>
        </w:rPr>
        <w:t>10. Ar piemē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riem </w:t>
      </w:r>
      <w:r w:rsidRPr="00B045A5">
        <w:rPr>
          <w:rFonts w:eastAsiaTheme="minorHAnsi"/>
          <w:b/>
          <w:bCs/>
          <w:sz w:val="28"/>
          <w:szCs w:val="28"/>
          <w:lang w:eastAsia="en-US"/>
        </w:rPr>
        <w:t>raksturo savstarpē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ji </w:t>
      </w:r>
      <w:r w:rsidRPr="00B045A5">
        <w:rPr>
          <w:rFonts w:eastAsiaTheme="minorHAnsi"/>
          <w:b/>
          <w:bCs/>
          <w:sz w:val="28"/>
          <w:szCs w:val="28"/>
          <w:lang w:eastAsia="en-US"/>
        </w:rPr>
        <w:t>atkarī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gus lielumus </w:t>
      </w:r>
      <w:r w:rsidRPr="00B045A5">
        <w:rPr>
          <w:rFonts w:eastAsiaTheme="minorHAnsi"/>
          <w:b/>
          <w:bCs/>
          <w:sz w:val="28"/>
          <w:szCs w:val="28"/>
          <w:lang w:eastAsia="en-US"/>
        </w:rPr>
        <w:t>sadzīvē.</w:t>
      </w:r>
    </w:p>
    <w:p w:rsidR="00B045A5" w:rsidRDefault="00B045A5" w:rsidP="009C4309">
      <w:pPr>
        <w:rPr>
          <w:i/>
          <w:sz w:val="28"/>
          <w:szCs w:val="28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Pr="00015C91" w:rsidRDefault="00FD3CDE" w:rsidP="009C4309">
      <w:pPr>
        <w:rPr>
          <w:i/>
          <w:sz w:val="28"/>
          <w:szCs w:val="28"/>
        </w:rPr>
      </w:pPr>
    </w:p>
    <w:p w:rsidR="00F52537" w:rsidRDefault="00B045A5" w:rsidP="00B045A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045A5">
        <w:rPr>
          <w:rFonts w:eastAsia="MyriadPro-Regular"/>
          <w:sz w:val="28"/>
          <w:szCs w:val="28"/>
          <w:lang w:eastAsia="en-US"/>
        </w:rPr>
        <w:t>10.1. Savieno ar bultiņām savstarpēji atkarī</w:t>
      </w:r>
      <w:r>
        <w:rPr>
          <w:rFonts w:eastAsia="MyriadPro-Regular"/>
          <w:sz w:val="28"/>
          <w:szCs w:val="28"/>
          <w:lang w:eastAsia="en-US"/>
        </w:rPr>
        <w:t xml:space="preserve">gus </w:t>
      </w:r>
      <w:r w:rsidRPr="00B045A5">
        <w:rPr>
          <w:rFonts w:eastAsia="MyriadPro-Regular"/>
          <w:sz w:val="28"/>
          <w:szCs w:val="28"/>
          <w:lang w:eastAsia="en-US"/>
        </w:rPr>
        <w:t>lielumus:</w:t>
      </w:r>
    </w:p>
    <w:p w:rsidR="00B045A5" w:rsidRDefault="00B045A5" w:rsidP="00B045A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B045A5" w:rsidRPr="00B045A5" w:rsidRDefault="00B045A5" w:rsidP="00B045A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090356" cy="1457325"/>
            <wp:effectExtent l="1905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356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45A5" w:rsidRPr="00B045A5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B045A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45A5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B045A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045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93CDA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E07F2-C576-447F-BAEE-FD87DA21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2011-06-17T08:49:00Z</dcterms:created>
  <dcterms:modified xsi:type="dcterms:W3CDTF">2011-06-17T08:49:00Z</dcterms:modified>
</cp:coreProperties>
</file>