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249A1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Izmanto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simetriju,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ornamentus,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šablonus u.tml.</w:t>
      </w:r>
    </w:p>
    <w:p w:rsidR="004D3BF9" w:rsidRPr="004D3BF9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5F22E1" w:rsidRPr="00332841" w:rsidRDefault="00332841" w:rsidP="0033284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2841">
        <w:rPr>
          <w:rFonts w:eastAsia="MyriadPro-Regular"/>
          <w:sz w:val="28"/>
          <w:szCs w:val="28"/>
          <w:lang w:eastAsia="en-US"/>
        </w:rPr>
        <w:t>7.4. Izmantojot domino komplekta kauliņ</w:t>
      </w:r>
      <w:r>
        <w:rPr>
          <w:rFonts w:eastAsia="MyriadPro-Regular"/>
          <w:sz w:val="28"/>
          <w:szCs w:val="28"/>
          <w:lang w:eastAsia="en-US"/>
        </w:rPr>
        <w:t xml:space="preserve">us, </w:t>
      </w:r>
      <w:r w:rsidRPr="00332841">
        <w:rPr>
          <w:rFonts w:eastAsia="MyriadPro-Regular"/>
          <w:sz w:val="28"/>
          <w:szCs w:val="28"/>
          <w:lang w:eastAsia="en-US"/>
        </w:rPr>
        <w:t>ir iespējams izveidot simetriskas figū</w:t>
      </w:r>
      <w:r>
        <w:rPr>
          <w:rFonts w:eastAsia="MyriadPro-Regular"/>
          <w:sz w:val="28"/>
          <w:szCs w:val="28"/>
          <w:lang w:eastAsia="en-US"/>
        </w:rPr>
        <w:t xml:space="preserve">ras. </w:t>
      </w:r>
      <w:r w:rsidRPr="00332841">
        <w:rPr>
          <w:rFonts w:eastAsia="MyriadPro-Regular"/>
          <w:sz w:val="28"/>
          <w:szCs w:val="28"/>
          <w:lang w:eastAsia="en-US"/>
        </w:rPr>
        <w:t>Piemēram, no kauliņa 1 –</w:t>
      </w:r>
      <w:r>
        <w:rPr>
          <w:rFonts w:eastAsia="MyriadPro-Regular"/>
          <w:sz w:val="28"/>
          <w:szCs w:val="28"/>
          <w:lang w:eastAsia="en-US"/>
        </w:rPr>
        <w:t xml:space="preserve"> 1 var izveidot </w:t>
      </w:r>
      <w:r w:rsidRPr="00332841">
        <w:rPr>
          <w:rFonts w:eastAsia="MyriadPro-Regular"/>
          <w:sz w:val="28"/>
          <w:szCs w:val="28"/>
          <w:lang w:eastAsia="en-US"/>
        </w:rPr>
        <w:t>simetrisku figūru (sk. zī</w:t>
      </w:r>
      <w:r>
        <w:rPr>
          <w:rFonts w:eastAsia="MyriadPro-Regular"/>
          <w:sz w:val="28"/>
          <w:szCs w:val="28"/>
          <w:lang w:eastAsia="en-US"/>
        </w:rPr>
        <w:t xml:space="preserve">m.). Izveido simetrisku </w:t>
      </w:r>
      <w:r w:rsidRPr="00332841">
        <w:rPr>
          <w:rFonts w:eastAsia="MyriadPro-Regular"/>
          <w:sz w:val="28"/>
          <w:szCs w:val="28"/>
          <w:lang w:eastAsia="en-US"/>
        </w:rPr>
        <w:t>figūru, izmantojot pēc iespējas vairāk vienā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32841">
        <w:rPr>
          <w:rFonts w:eastAsia="MyriadPro-Regular"/>
          <w:sz w:val="28"/>
          <w:szCs w:val="28"/>
          <w:lang w:eastAsia="en-US"/>
        </w:rPr>
        <w:t>domino komplektā pieejamos kauliņus!</w:t>
      </w:r>
    </w:p>
    <w:p w:rsidR="005F22E1" w:rsidRPr="00332841" w:rsidRDefault="00332841" w:rsidP="005F22E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48612" cy="15621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12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2E1" w:rsidRPr="0033284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3284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84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3284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32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696D-5972-43A5-905A-1B927FA2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2011-06-17T09:24:00Z</dcterms:created>
  <dcterms:modified xsi:type="dcterms:W3CDTF">2011-06-17T09:24:00Z</dcterms:modified>
</cp:coreProperties>
</file>