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Raksturo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simetriju dzīvajā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dabā, tehnikā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mākslā, 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etnogrāfijā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apkārtējā dzīvē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nosaucot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piemērus.</w:t>
      </w:r>
    </w:p>
    <w:p w:rsidR="00A166D8" w:rsidRP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1D20ED" w:rsidRPr="001D20ED" w:rsidRDefault="001D20ED" w:rsidP="001D20E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20ED">
        <w:rPr>
          <w:rFonts w:eastAsia="MyriadPro-Regular"/>
          <w:sz w:val="28"/>
          <w:szCs w:val="28"/>
          <w:lang w:eastAsia="en-US"/>
        </w:rPr>
        <w:t>8.3. Divi spēlētāji spēlē matemātisku spēli.</w:t>
      </w:r>
    </w:p>
    <w:p w:rsidR="00A166D8" w:rsidRPr="001D20ED" w:rsidRDefault="001D20ED" w:rsidP="0052067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20ED">
        <w:rPr>
          <w:rFonts w:eastAsia="MyriadPro-Regular"/>
          <w:sz w:val="28"/>
          <w:szCs w:val="28"/>
          <w:lang w:eastAsia="en-US"/>
        </w:rPr>
        <w:t>Noteikumi ir šādi: uz apaļ</w:t>
      </w:r>
      <w:r w:rsidR="00520670">
        <w:rPr>
          <w:rFonts w:eastAsia="MyriadPro-Regular"/>
          <w:sz w:val="28"/>
          <w:szCs w:val="28"/>
          <w:lang w:eastAsia="en-US"/>
        </w:rPr>
        <w:t xml:space="preserve">a galda virsmas </w:t>
      </w:r>
      <w:r w:rsidRPr="001D20ED">
        <w:rPr>
          <w:rFonts w:eastAsia="MyriadPro-Regular"/>
          <w:sz w:val="28"/>
          <w:szCs w:val="28"/>
          <w:lang w:eastAsia="en-US"/>
        </w:rPr>
        <w:t>spēlētāji pēc kārtas liek 20 santīmu monē</w:t>
      </w:r>
      <w:r w:rsidR="00520670">
        <w:rPr>
          <w:rFonts w:eastAsia="MyriadPro-Regular"/>
          <w:sz w:val="28"/>
          <w:szCs w:val="28"/>
          <w:lang w:eastAsia="en-US"/>
        </w:rPr>
        <w:t xml:space="preserve">tas </w:t>
      </w:r>
      <w:r w:rsidRPr="001D20ED">
        <w:rPr>
          <w:rFonts w:eastAsia="MyriadPro-Regular"/>
          <w:sz w:val="28"/>
          <w:szCs w:val="28"/>
          <w:lang w:eastAsia="en-US"/>
        </w:rPr>
        <w:t>tā, lai monētas veidotu simetrisku figū</w:t>
      </w:r>
      <w:r w:rsidR="00520670">
        <w:rPr>
          <w:rFonts w:eastAsia="MyriadPro-Regular"/>
          <w:sz w:val="28"/>
          <w:szCs w:val="28"/>
          <w:lang w:eastAsia="en-US"/>
        </w:rPr>
        <w:t xml:space="preserve">ru. </w:t>
      </w:r>
      <w:r w:rsidRPr="001D20ED">
        <w:rPr>
          <w:rFonts w:eastAsia="MyriadPro-Regular"/>
          <w:sz w:val="28"/>
          <w:szCs w:val="28"/>
          <w:lang w:eastAsia="en-US"/>
        </w:rPr>
        <w:t>Monētas nedrīkst likt citu citai virsū. Zaudē</w:t>
      </w:r>
      <w:r w:rsidR="00520670">
        <w:rPr>
          <w:rFonts w:eastAsia="MyriadPro-Regular"/>
          <w:sz w:val="28"/>
          <w:szCs w:val="28"/>
          <w:lang w:eastAsia="en-US"/>
        </w:rPr>
        <w:t xml:space="preserve"> </w:t>
      </w:r>
      <w:r w:rsidRPr="001D20ED">
        <w:rPr>
          <w:rFonts w:eastAsia="MyriadPro-Regular"/>
          <w:sz w:val="28"/>
          <w:szCs w:val="28"/>
          <w:lang w:eastAsia="en-US"/>
        </w:rPr>
        <w:t>tas spēlētājs, kurš ar savu nākamo gā</w:t>
      </w:r>
      <w:r w:rsidR="00520670">
        <w:rPr>
          <w:rFonts w:eastAsia="MyriadPro-Regular"/>
          <w:sz w:val="28"/>
          <w:szCs w:val="28"/>
          <w:lang w:eastAsia="en-US"/>
        </w:rPr>
        <w:t xml:space="preserve">jienu </w:t>
      </w:r>
      <w:r w:rsidRPr="001D20ED">
        <w:rPr>
          <w:rFonts w:eastAsia="MyriadPro-Regular"/>
          <w:sz w:val="28"/>
          <w:szCs w:val="28"/>
          <w:lang w:eastAsia="en-US"/>
        </w:rPr>
        <w:t>nevar uzlikt monētu. Kurš no spēlētā</w:t>
      </w:r>
      <w:r w:rsidR="00520670">
        <w:rPr>
          <w:rFonts w:eastAsia="MyriadPro-Regular"/>
          <w:sz w:val="28"/>
          <w:szCs w:val="28"/>
          <w:lang w:eastAsia="en-US"/>
        </w:rPr>
        <w:t xml:space="preserve">jiem </w:t>
      </w:r>
      <w:r w:rsidRPr="001D20ED">
        <w:rPr>
          <w:rFonts w:eastAsia="MyriadPro-Regular"/>
          <w:sz w:val="28"/>
          <w:szCs w:val="28"/>
          <w:lang w:eastAsia="en-US"/>
        </w:rPr>
        <w:t>šajā spēlē, pareizi spēlējot, vienmēr uzvarēs –</w:t>
      </w:r>
      <w:r w:rsidR="00520670">
        <w:rPr>
          <w:rFonts w:eastAsia="MyriadPro-Regular"/>
          <w:sz w:val="28"/>
          <w:szCs w:val="28"/>
          <w:lang w:eastAsia="en-US"/>
        </w:rPr>
        <w:t xml:space="preserve"> </w:t>
      </w:r>
      <w:r w:rsidRPr="001D20ED">
        <w:rPr>
          <w:rFonts w:eastAsia="MyriadPro-Regular"/>
          <w:sz w:val="28"/>
          <w:szCs w:val="28"/>
          <w:lang w:eastAsia="en-US"/>
        </w:rPr>
        <w:t>pirmais vai otrais?</w:t>
      </w:r>
    </w:p>
    <w:sectPr w:rsidR="00A166D8" w:rsidRPr="001D20E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2067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67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2067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206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BE40-1648-4B74-9A53-8ECDAEBA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2011-06-17T09:27:00Z</dcterms:created>
  <dcterms:modified xsi:type="dcterms:W3CDTF">2011-06-17T09:27:00Z</dcterms:modified>
</cp:coreProperties>
</file>