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87AE0" w:rsidRPr="00B87AE0" w:rsidRDefault="00B87AE0" w:rsidP="00B87AE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7AE0">
        <w:rPr>
          <w:rFonts w:eastAsiaTheme="minorHAnsi"/>
          <w:b/>
          <w:bCs/>
          <w:sz w:val="28"/>
          <w:szCs w:val="28"/>
          <w:lang w:eastAsia="en-US"/>
        </w:rPr>
        <w:t>7. Sadarbojas grupā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87AE0">
        <w:rPr>
          <w:rFonts w:eastAsiaTheme="minorHAnsi"/>
          <w:b/>
          <w:bCs/>
          <w:sz w:val="28"/>
          <w:szCs w:val="28"/>
          <w:lang w:eastAsia="en-US"/>
        </w:rPr>
        <w:t>plānojot pētī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apkopojot datus, </w:t>
      </w:r>
      <w:r w:rsidRPr="00B87AE0">
        <w:rPr>
          <w:rFonts w:eastAsiaTheme="minorHAnsi"/>
          <w:b/>
          <w:bCs/>
          <w:sz w:val="28"/>
          <w:szCs w:val="28"/>
          <w:lang w:eastAsia="en-US"/>
        </w:rPr>
        <w:t>apstrādājot tos un</w:t>
      </w:r>
    </w:p>
    <w:p w:rsidR="003C1630" w:rsidRPr="00B87AE0" w:rsidRDefault="00B87AE0" w:rsidP="00B87AE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7AE0">
        <w:rPr>
          <w:rFonts w:eastAsiaTheme="minorHAnsi"/>
          <w:b/>
          <w:bCs/>
          <w:sz w:val="28"/>
          <w:szCs w:val="28"/>
          <w:lang w:eastAsia="en-US"/>
        </w:rPr>
        <w:t>prezentējot iegū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B87AE0">
        <w:rPr>
          <w:rFonts w:eastAsiaTheme="minorHAnsi"/>
          <w:b/>
          <w:bCs/>
          <w:sz w:val="28"/>
          <w:szCs w:val="28"/>
          <w:lang w:eastAsia="en-US"/>
        </w:rPr>
        <w:t>rezultātus.</w:t>
      </w:r>
    </w:p>
    <w:p w:rsidR="00B87AE0" w:rsidRPr="00D476E3" w:rsidRDefault="00B87AE0" w:rsidP="00B87AE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B87AE0" w:rsidRPr="00B87AE0" w:rsidRDefault="00B87AE0" w:rsidP="00AC703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B87AE0">
        <w:rPr>
          <w:rFonts w:eastAsia="MyriadPro-Regular"/>
          <w:sz w:val="28"/>
          <w:szCs w:val="28"/>
          <w:lang w:eastAsia="en-US"/>
        </w:rPr>
        <w:t>7.1. Pētījumā tika uzdots noskaidrot, kādā</w:t>
      </w:r>
      <w:r w:rsidR="00C37AF7">
        <w:rPr>
          <w:rFonts w:eastAsia="MyriadPro-Regular"/>
          <w:sz w:val="28"/>
          <w:szCs w:val="28"/>
          <w:lang w:eastAsia="en-US"/>
        </w:rPr>
        <w:t xml:space="preserve"> </w:t>
      </w:r>
      <w:r w:rsidRPr="00B87AE0">
        <w:rPr>
          <w:rFonts w:eastAsia="MyriadPro-Regular"/>
          <w:sz w:val="28"/>
          <w:szCs w:val="28"/>
          <w:lang w:eastAsia="en-US"/>
        </w:rPr>
        <w:t>valstī – Lietuvā vai Latvijā – ražotos sieriņ</w:t>
      </w:r>
      <w:r>
        <w:rPr>
          <w:rFonts w:eastAsia="MyriadPro-Regular"/>
          <w:sz w:val="28"/>
          <w:szCs w:val="28"/>
          <w:lang w:eastAsia="en-US"/>
        </w:rPr>
        <w:t xml:space="preserve">us </w:t>
      </w:r>
      <w:r w:rsidRPr="00B87AE0">
        <w:rPr>
          <w:rFonts w:eastAsia="MyriadPro-Regular"/>
          <w:sz w:val="28"/>
          <w:szCs w:val="28"/>
          <w:lang w:eastAsia="en-US"/>
        </w:rPr>
        <w:t xml:space="preserve">var iegādāties tuvējos veikalos </w:t>
      </w:r>
      <w:r w:rsidRPr="00B87AE0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B87AE0">
        <w:rPr>
          <w:rFonts w:eastAsia="MyriadPro-Regular"/>
          <w:sz w:val="28"/>
          <w:szCs w:val="28"/>
          <w:lang w:eastAsia="en-US"/>
        </w:rPr>
        <w:t xml:space="preserve">un </w:t>
      </w:r>
      <w:r w:rsidRPr="00B87AE0">
        <w:rPr>
          <w:rFonts w:eastAsia="MyriadPro-It"/>
          <w:i/>
          <w:iCs/>
          <w:sz w:val="28"/>
          <w:szCs w:val="28"/>
          <w:lang w:eastAsia="en-US"/>
        </w:rPr>
        <w:t>B</w:t>
      </w:r>
      <w:r>
        <w:rPr>
          <w:rFonts w:eastAsia="MyriadPro-Regular"/>
          <w:sz w:val="28"/>
          <w:szCs w:val="28"/>
          <w:lang w:eastAsia="en-US"/>
        </w:rPr>
        <w:t xml:space="preserve">. Tika </w:t>
      </w:r>
      <w:r w:rsidRPr="00B87AE0">
        <w:rPr>
          <w:rFonts w:eastAsia="MyriadPro-Regular"/>
          <w:sz w:val="28"/>
          <w:szCs w:val="28"/>
          <w:lang w:eastAsia="en-US"/>
        </w:rPr>
        <w:t>izplānota darba gaita.</w:t>
      </w:r>
    </w:p>
    <w:p w:rsidR="00B87AE0" w:rsidRPr="00B87AE0" w:rsidRDefault="00B87AE0" w:rsidP="00AC703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87AE0">
        <w:rPr>
          <w:rFonts w:eastAsia="MyriadPro-Regular"/>
          <w:sz w:val="28"/>
          <w:szCs w:val="28"/>
          <w:lang w:eastAsia="en-US"/>
        </w:rPr>
        <w:t xml:space="preserve">1. Doties uz veikalu </w:t>
      </w:r>
      <w:r w:rsidRPr="00B87AE0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>
        <w:rPr>
          <w:rFonts w:eastAsia="MyriadPro-Regular"/>
          <w:sz w:val="28"/>
          <w:szCs w:val="28"/>
          <w:lang w:eastAsia="en-US"/>
        </w:rPr>
        <w:t xml:space="preserve">un noskaidrot </w:t>
      </w:r>
      <w:r w:rsidRPr="00B87AE0">
        <w:rPr>
          <w:rFonts w:eastAsia="MyriadPro-Regular"/>
          <w:sz w:val="28"/>
          <w:szCs w:val="28"/>
          <w:lang w:eastAsia="en-US"/>
        </w:rPr>
        <w:t>piedāvāto sieriņu izcelsmes valsti.</w:t>
      </w:r>
    </w:p>
    <w:p w:rsidR="00B87AE0" w:rsidRPr="00B87AE0" w:rsidRDefault="00B87AE0" w:rsidP="00AC703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87AE0">
        <w:rPr>
          <w:rFonts w:eastAsia="MyriadPro-Regular"/>
          <w:sz w:val="28"/>
          <w:szCs w:val="28"/>
          <w:lang w:eastAsia="en-US"/>
        </w:rPr>
        <w:t xml:space="preserve">2. Doties uz veikalu </w:t>
      </w:r>
      <w:r w:rsidRPr="00B87AE0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>
        <w:rPr>
          <w:rFonts w:eastAsia="MyriadPro-Regular"/>
          <w:sz w:val="28"/>
          <w:szCs w:val="28"/>
          <w:lang w:eastAsia="en-US"/>
        </w:rPr>
        <w:t xml:space="preserve">un noskaidrot </w:t>
      </w:r>
      <w:r w:rsidRPr="00B87AE0">
        <w:rPr>
          <w:rFonts w:eastAsia="MyriadPro-Regular"/>
          <w:sz w:val="28"/>
          <w:szCs w:val="28"/>
          <w:lang w:eastAsia="en-US"/>
        </w:rPr>
        <w:t>piedāvāto sieriņu izcelsmes valsti.</w:t>
      </w:r>
    </w:p>
    <w:p w:rsidR="00B87AE0" w:rsidRPr="00B87AE0" w:rsidRDefault="00B87AE0" w:rsidP="00AC703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87AE0">
        <w:rPr>
          <w:rFonts w:eastAsia="MyriadPro-Regular"/>
          <w:sz w:val="28"/>
          <w:szCs w:val="28"/>
          <w:lang w:eastAsia="en-US"/>
        </w:rPr>
        <w:t>3. Sakārtot iegūtos datus tabulās: sieriņ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B87AE0">
        <w:rPr>
          <w:rFonts w:eastAsia="MyriadPro-Regular"/>
          <w:sz w:val="28"/>
          <w:szCs w:val="28"/>
          <w:lang w:eastAsia="en-US"/>
        </w:rPr>
        <w:t>skaits no katras valsts katrā</w:t>
      </w:r>
      <w:r>
        <w:rPr>
          <w:rFonts w:eastAsia="MyriadPro-Regular"/>
          <w:sz w:val="28"/>
          <w:szCs w:val="28"/>
          <w:lang w:eastAsia="en-US"/>
        </w:rPr>
        <w:t xml:space="preserve"> no </w:t>
      </w:r>
      <w:r w:rsidRPr="00B87AE0">
        <w:rPr>
          <w:rFonts w:eastAsia="MyriadPro-Regular"/>
          <w:sz w:val="28"/>
          <w:szCs w:val="28"/>
          <w:lang w:eastAsia="en-US"/>
        </w:rPr>
        <w:t>veikaliem.</w:t>
      </w:r>
    </w:p>
    <w:p w:rsidR="00B87AE0" w:rsidRPr="00B87AE0" w:rsidRDefault="00B87AE0" w:rsidP="00AC703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87AE0">
        <w:rPr>
          <w:rFonts w:eastAsia="MyriadPro-Regular"/>
          <w:sz w:val="28"/>
          <w:szCs w:val="28"/>
          <w:lang w:eastAsia="en-US"/>
        </w:rPr>
        <w:t>4. Salīdzinā</w:t>
      </w:r>
      <w:r>
        <w:rPr>
          <w:rFonts w:eastAsia="MyriadPro-Regular"/>
          <w:sz w:val="28"/>
          <w:szCs w:val="28"/>
          <w:lang w:eastAsia="en-US"/>
        </w:rPr>
        <w:t xml:space="preserve">t datus par abiem veikaliem, </w:t>
      </w:r>
      <w:r w:rsidRPr="00B87AE0">
        <w:rPr>
          <w:rFonts w:eastAsia="MyriadPro-Regular"/>
          <w:sz w:val="28"/>
          <w:szCs w:val="28"/>
          <w:lang w:eastAsia="en-US"/>
        </w:rPr>
        <w:t>izveidojot kopīgu tabulu.</w:t>
      </w:r>
    </w:p>
    <w:p w:rsidR="00B87AE0" w:rsidRPr="00B87AE0" w:rsidRDefault="00B87AE0" w:rsidP="00AC703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87AE0">
        <w:rPr>
          <w:rFonts w:eastAsia="MyriadPro-Regular"/>
          <w:sz w:val="28"/>
          <w:szCs w:val="28"/>
          <w:lang w:eastAsia="en-US"/>
        </w:rPr>
        <w:t>5. Sniegt atbildi uz pētāmo jautājumu.</w:t>
      </w:r>
    </w:p>
    <w:p w:rsidR="00A20E21" w:rsidRPr="00B87AE0" w:rsidRDefault="00B87AE0" w:rsidP="00AC703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87AE0">
        <w:rPr>
          <w:rFonts w:eastAsia="MyriadPro-Regular"/>
          <w:sz w:val="28"/>
          <w:szCs w:val="28"/>
          <w:lang w:eastAsia="en-US"/>
        </w:rPr>
        <w:t>Sadali šos pienākumus 3 cilvēku grupai!</w:t>
      </w:r>
    </w:p>
    <w:sectPr w:rsidR="00A20E21" w:rsidRPr="00B87AE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2FD9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37AF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2FD9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AF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37AF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1C2FD9" w:rsidRPr="001C2FD9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37A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C2FD9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C703E"/>
    <w:rsid w:val="00AE6586"/>
    <w:rsid w:val="00AF784E"/>
    <w:rsid w:val="00B67412"/>
    <w:rsid w:val="00B87AE0"/>
    <w:rsid w:val="00B92776"/>
    <w:rsid w:val="00BC2DC3"/>
    <w:rsid w:val="00BF5FA4"/>
    <w:rsid w:val="00C151A6"/>
    <w:rsid w:val="00C37AF7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DE7AEF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3D59-108F-458B-8932-A9532AD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2011-07-13T18:21:00Z</dcterms:created>
  <dcterms:modified xsi:type="dcterms:W3CDTF">2011-08-19T09:21:00Z</dcterms:modified>
</cp:coreProperties>
</file>