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2239D" w:rsidRPr="008B133F" w:rsidRDefault="008B133F" w:rsidP="008B1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B133F">
        <w:rPr>
          <w:rFonts w:eastAsiaTheme="minorHAnsi"/>
          <w:b/>
          <w:bCs/>
          <w:sz w:val="28"/>
          <w:szCs w:val="28"/>
          <w:lang w:eastAsia="en-US"/>
        </w:rPr>
        <w:t>5. Atpazīst modeļ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os </w:t>
      </w:r>
      <w:r w:rsidRPr="008B133F">
        <w:rPr>
          <w:rFonts w:eastAsiaTheme="minorHAnsi"/>
          <w:b/>
          <w:bCs/>
          <w:sz w:val="28"/>
          <w:szCs w:val="28"/>
          <w:lang w:eastAsia="en-US"/>
        </w:rPr>
        <w:t>un 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jumos taisnu prizmu, cilindru, </w:t>
      </w:r>
      <w:r w:rsidRPr="008B133F">
        <w:rPr>
          <w:rFonts w:eastAsiaTheme="minorHAnsi"/>
          <w:b/>
          <w:bCs/>
          <w:sz w:val="28"/>
          <w:szCs w:val="28"/>
          <w:lang w:eastAsia="en-US"/>
        </w:rPr>
        <w:t>piramī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du, konusu, </w:t>
      </w:r>
      <w:r w:rsidRPr="008B133F">
        <w:rPr>
          <w:rFonts w:eastAsiaTheme="minorHAnsi"/>
          <w:b/>
          <w:bCs/>
          <w:sz w:val="28"/>
          <w:szCs w:val="28"/>
          <w:lang w:eastAsia="en-US"/>
        </w:rPr>
        <w:t>lodi un to elementus.</w:t>
      </w:r>
    </w:p>
    <w:p w:rsidR="008B133F" w:rsidRDefault="008B133F" w:rsidP="008B133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490A">
        <w:rPr>
          <w:rFonts w:eastAsia="MyriadPro-Regular"/>
          <w:sz w:val="28"/>
          <w:szCs w:val="28"/>
          <w:lang w:eastAsia="en-US"/>
        </w:rPr>
        <w:t>5.2. Nosauc vienādos nogriežņus un vienādā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D8490A">
        <w:rPr>
          <w:rFonts w:eastAsia="MyriadPro-Regular"/>
          <w:sz w:val="28"/>
          <w:szCs w:val="28"/>
          <w:lang w:eastAsia="en-US"/>
        </w:rPr>
        <w:t>plaknes figūras uz doto prizmu virsmas!</w:t>
      </w:r>
    </w:p>
    <w:p w:rsidR="00D8490A" w:rsidRPr="00D8490A" w:rsidRDefault="004F6C77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2345690</wp:posOffset>
            </wp:positionH>
            <wp:positionV relativeFrom="margin">
              <wp:posOffset>2093595</wp:posOffset>
            </wp:positionV>
            <wp:extent cx="1285875" cy="2047875"/>
            <wp:effectExtent l="19050" t="0" r="9525" b="0"/>
            <wp:wrapSquare wrapText="bothSides"/>
            <wp:docPr id="20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90A" w:rsidRP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490A">
        <w:rPr>
          <w:rFonts w:eastAsia="MyriadPro-Regular"/>
          <w:sz w:val="28"/>
          <w:szCs w:val="28"/>
          <w:lang w:eastAsia="en-US"/>
        </w:rPr>
        <w:t>a) Dota taisna četrstūra</w:t>
      </w:r>
      <w:r>
        <w:rPr>
          <w:rFonts w:eastAsia="MyriadPro-Regular"/>
          <w:sz w:val="28"/>
          <w:szCs w:val="28"/>
          <w:lang w:eastAsia="en-US"/>
        </w:rPr>
        <w:t xml:space="preserve">          </w:t>
      </w:r>
    </w:p>
    <w:p w:rsidR="00D8490A" w:rsidRP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490A">
        <w:rPr>
          <w:rFonts w:eastAsia="MyriadPro-Regular"/>
          <w:sz w:val="28"/>
          <w:szCs w:val="28"/>
          <w:lang w:eastAsia="en-US"/>
        </w:rPr>
        <w:t>prizma, kuras pamats</w:t>
      </w:r>
    </w:p>
    <w:p w:rsid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490A">
        <w:rPr>
          <w:rFonts w:eastAsia="MyriadPro-Regular"/>
          <w:sz w:val="28"/>
          <w:szCs w:val="28"/>
          <w:lang w:eastAsia="en-US"/>
        </w:rPr>
        <w:t>ir kvadrāts.</w:t>
      </w:r>
    </w:p>
    <w:p w:rsid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F6C77" w:rsidRPr="00D8490A" w:rsidRDefault="004F6C77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8490A" w:rsidRP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490A">
        <w:rPr>
          <w:rFonts w:eastAsia="MyriadPro-Regular"/>
          <w:sz w:val="28"/>
          <w:szCs w:val="28"/>
          <w:lang w:eastAsia="en-US"/>
        </w:rPr>
        <w:t>b) Dota taisna trijstūra</w:t>
      </w:r>
    </w:p>
    <w:p w:rsidR="00D8490A" w:rsidRP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490A">
        <w:rPr>
          <w:rFonts w:eastAsia="MyriadPro-Regular"/>
          <w:sz w:val="28"/>
          <w:szCs w:val="28"/>
          <w:lang w:eastAsia="en-US"/>
        </w:rPr>
        <w:t>prizma, kuras pamats</w:t>
      </w:r>
    </w:p>
    <w:p w:rsidR="008B133F" w:rsidRPr="00D8490A" w:rsidRDefault="00D8490A" w:rsidP="00D849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490A">
        <w:rPr>
          <w:rFonts w:eastAsia="MyriadPro-Regular"/>
          <w:sz w:val="28"/>
          <w:szCs w:val="28"/>
          <w:lang w:eastAsia="en-US"/>
        </w:rPr>
        <w:t>ir dažādmalu trijstūris.</w:t>
      </w:r>
    </w:p>
    <w:sectPr w:rsidR="008B133F" w:rsidRPr="00D8490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F6C7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F6C7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F6C7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F6C7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2011-07-14T08:08:00Z</dcterms:created>
  <dcterms:modified xsi:type="dcterms:W3CDTF">2011-07-14T08:08:00Z</dcterms:modified>
</cp:coreProperties>
</file>