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8B747E" w:rsidRPr="008B747E" w:rsidRDefault="008B747E" w:rsidP="008B747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B747E">
        <w:rPr>
          <w:rFonts w:eastAsiaTheme="minorHAnsi"/>
          <w:b/>
          <w:bCs/>
          <w:sz w:val="28"/>
          <w:szCs w:val="28"/>
          <w:lang w:eastAsia="en-US"/>
        </w:rPr>
        <w:t>6. Lieto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B747E">
        <w:rPr>
          <w:rFonts w:eastAsia="MyriadPro-BoldIt"/>
          <w:b/>
          <w:bCs/>
          <w:i/>
          <w:iCs/>
          <w:sz w:val="28"/>
          <w:szCs w:val="28"/>
          <w:lang w:eastAsia="en-US"/>
        </w:rPr>
        <w:t>kubs, taisnstūra paralēlskaldnis,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B747E">
        <w:rPr>
          <w:rFonts w:eastAsia="MyriadPro-BoldIt"/>
          <w:b/>
          <w:bCs/>
          <w:i/>
          <w:iCs/>
          <w:sz w:val="28"/>
          <w:szCs w:val="28"/>
          <w:lang w:eastAsia="en-US"/>
        </w:rPr>
        <w:t>taisna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B747E">
        <w:rPr>
          <w:rFonts w:eastAsia="MyriadPro-BoldIt"/>
          <w:b/>
          <w:bCs/>
          <w:i/>
          <w:iCs/>
          <w:sz w:val="28"/>
          <w:szCs w:val="28"/>
          <w:lang w:eastAsia="en-US"/>
        </w:rPr>
        <w:t>prizma, cilindrs, konuss,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B747E">
        <w:rPr>
          <w:rFonts w:eastAsia="MyriadPro-BoldIt"/>
          <w:b/>
          <w:bCs/>
          <w:i/>
          <w:iCs/>
          <w:sz w:val="28"/>
          <w:szCs w:val="28"/>
          <w:lang w:eastAsia="en-US"/>
        </w:rPr>
        <w:t>piramīda, lode,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B747E">
        <w:rPr>
          <w:rFonts w:eastAsia="MyriadPro-BoldIt"/>
          <w:b/>
          <w:bCs/>
          <w:i/>
          <w:iCs/>
          <w:sz w:val="28"/>
          <w:szCs w:val="28"/>
          <w:lang w:eastAsia="en-US"/>
        </w:rPr>
        <w:t>virsotne, šķautne,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B747E">
        <w:rPr>
          <w:rFonts w:eastAsia="MyriadPro-BoldIt"/>
          <w:b/>
          <w:bCs/>
          <w:i/>
          <w:iCs/>
          <w:sz w:val="28"/>
          <w:szCs w:val="28"/>
          <w:lang w:eastAsia="en-US"/>
        </w:rPr>
        <w:t>skaldne, pamats un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augstums, </w:t>
      </w:r>
      <w:r w:rsidRPr="008B747E">
        <w:rPr>
          <w:rFonts w:eastAsia="MyriadPro-BoldIt"/>
          <w:b/>
          <w:bCs/>
          <w:i/>
          <w:iCs/>
          <w:sz w:val="28"/>
          <w:szCs w:val="28"/>
          <w:lang w:eastAsia="en-US"/>
        </w:rPr>
        <w:t>veidule,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B747E">
        <w:rPr>
          <w:rFonts w:eastAsia="MyriadPro-BoldIt"/>
          <w:b/>
          <w:bCs/>
          <w:i/>
          <w:iCs/>
          <w:sz w:val="28"/>
          <w:szCs w:val="28"/>
          <w:lang w:eastAsia="en-US"/>
        </w:rPr>
        <w:t>rādiuss</w:t>
      </w:r>
      <w:r w:rsidRPr="008B747E">
        <w:rPr>
          <w:rFonts w:eastAsiaTheme="minorHAnsi"/>
          <w:b/>
          <w:bCs/>
          <w:sz w:val="28"/>
          <w:szCs w:val="28"/>
          <w:lang w:eastAsia="en-US"/>
        </w:rPr>
        <w:t>, raksturojot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B747E">
        <w:rPr>
          <w:rFonts w:eastAsiaTheme="minorHAnsi"/>
          <w:b/>
          <w:bCs/>
          <w:sz w:val="28"/>
          <w:szCs w:val="28"/>
          <w:lang w:eastAsia="en-US"/>
        </w:rPr>
        <w:t>ģeometrisku ķermeņ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8B747E">
        <w:rPr>
          <w:rFonts w:eastAsiaTheme="minorHAnsi"/>
          <w:b/>
          <w:bCs/>
          <w:sz w:val="28"/>
          <w:szCs w:val="28"/>
          <w:lang w:eastAsia="en-US"/>
        </w:rPr>
        <w:t>modeļus un komentējot</w:t>
      </w:r>
    </w:p>
    <w:p w:rsidR="008B133F" w:rsidRPr="008B747E" w:rsidRDefault="008B747E" w:rsidP="008B747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Uzdevumu </w:t>
      </w:r>
      <w:r w:rsidRPr="008B747E">
        <w:rPr>
          <w:rFonts w:eastAsiaTheme="minorHAnsi"/>
          <w:b/>
          <w:bCs/>
          <w:sz w:val="28"/>
          <w:szCs w:val="28"/>
          <w:lang w:eastAsia="en-US"/>
        </w:rPr>
        <w:t>risinājumus.</w:t>
      </w:r>
    </w:p>
    <w:p w:rsidR="008B747E" w:rsidRDefault="008B747E" w:rsidP="008B747E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5A38C9" w:rsidRPr="005A38C9" w:rsidRDefault="005A38C9" w:rsidP="005A38C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A38C9">
        <w:rPr>
          <w:rFonts w:eastAsia="MyriadPro-Regular"/>
          <w:sz w:val="28"/>
          <w:szCs w:val="28"/>
          <w:lang w:eastAsia="en-US"/>
        </w:rPr>
        <w:t>6.3. Veic pētījum</w:t>
      </w:r>
      <w:r>
        <w:rPr>
          <w:rFonts w:eastAsia="MyriadPro-Regular"/>
          <w:sz w:val="28"/>
          <w:szCs w:val="28"/>
          <w:lang w:eastAsia="en-US"/>
        </w:rPr>
        <w:t xml:space="preserve">u, lai noskaidrotu, vai prizmas </w:t>
      </w:r>
      <w:r w:rsidRPr="005A38C9">
        <w:rPr>
          <w:rFonts w:eastAsia="MyriadPro-Regular"/>
          <w:sz w:val="28"/>
          <w:szCs w:val="28"/>
          <w:lang w:eastAsia="en-US"/>
        </w:rPr>
        <w:t>šķautņu skaits var būt:</w:t>
      </w:r>
    </w:p>
    <w:p w:rsidR="005A38C9" w:rsidRPr="005A38C9" w:rsidRDefault="005A38C9" w:rsidP="005A38C9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 </w:t>
      </w:r>
      <w:r w:rsidRPr="005A38C9">
        <w:rPr>
          <w:rFonts w:eastAsia="MyriadPro-Regular"/>
          <w:sz w:val="28"/>
          <w:szCs w:val="28"/>
          <w:lang w:eastAsia="en-US"/>
        </w:rPr>
        <w:t>a) 8; b)15; c) 12!</w:t>
      </w:r>
    </w:p>
    <w:p w:rsidR="008B747E" w:rsidRPr="005A38C9" w:rsidRDefault="005A38C9" w:rsidP="005A38C9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 </w:t>
      </w:r>
      <w:r w:rsidRPr="005A38C9">
        <w:rPr>
          <w:rFonts w:eastAsia="MyriadPro-Regular"/>
          <w:sz w:val="28"/>
          <w:szCs w:val="28"/>
          <w:lang w:eastAsia="en-US"/>
        </w:rPr>
        <w:t>Paskaidro sava pētījuma rezultātus!</w:t>
      </w:r>
    </w:p>
    <w:sectPr w:rsidR="008B747E" w:rsidRPr="005A38C9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5A38C9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A38C9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5A38C9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A38C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113D17"/>
    <w:rsid w:val="00123BD0"/>
    <w:rsid w:val="00141914"/>
    <w:rsid w:val="00160838"/>
    <w:rsid w:val="001615AA"/>
    <w:rsid w:val="001931BE"/>
    <w:rsid w:val="001A658B"/>
    <w:rsid w:val="001F76B6"/>
    <w:rsid w:val="00220BEF"/>
    <w:rsid w:val="0022239D"/>
    <w:rsid w:val="002258AA"/>
    <w:rsid w:val="00237E19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574E2"/>
    <w:rsid w:val="004D64A1"/>
    <w:rsid w:val="004D6FBA"/>
    <w:rsid w:val="004F6C77"/>
    <w:rsid w:val="00515506"/>
    <w:rsid w:val="0056382B"/>
    <w:rsid w:val="005A2753"/>
    <w:rsid w:val="005A38C9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C4AF8"/>
    <w:rsid w:val="006E3E03"/>
    <w:rsid w:val="006E4447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628EE"/>
    <w:rsid w:val="00976BFB"/>
    <w:rsid w:val="009A64C5"/>
    <w:rsid w:val="009D4906"/>
    <w:rsid w:val="009E08E0"/>
    <w:rsid w:val="009E771A"/>
    <w:rsid w:val="009F1CD7"/>
    <w:rsid w:val="00A20E21"/>
    <w:rsid w:val="00A258F5"/>
    <w:rsid w:val="00A42E9C"/>
    <w:rsid w:val="00A54E75"/>
    <w:rsid w:val="00A71BFC"/>
    <w:rsid w:val="00A9209C"/>
    <w:rsid w:val="00AE6586"/>
    <w:rsid w:val="00AF3141"/>
    <w:rsid w:val="00AF784E"/>
    <w:rsid w:val="00B67412"/>
    <w:rsid w:val="00B82A86"/>
    <w:rsid w:val="00B87AE0"/>
    <w:rsid w:val="00B92776"/>
    <w:rsid w:val="00BC2DC3"/>
    <w:rsid w:val="00BE1AFF"/>
    <w:rsid w:val="00BF5FA4"/>
    <w:rsid w:val="00C151A6"/>
    <w:rsid w:val="00C22CE8"/>
    <w:rsid w:val="00C6144D"/>
    <w:rsid w:val="00C63830"/>
    <w:rsid w:val="00C77D85"/>
    <w:rsid w:val="00CC4D2A"/>
    <w:rsid w:val="00CF6530"/>
    <w:rsid w:val="00D064E2"/>
    <w:rsid w:val="00D143CB"/>
    <w:rsid w:val="00D25D3C"/>
    <w:rsid w:val="00D30C65"/>
    <w:rsid w:val="00D31C1A"/>
    <w:rsid w:val="00D476E3"/>
    <w:rsid w:val="00D6168C"/>
    <w:rsid w:val="00D76D7B"/>
    <w:rsid w:val="00D8490A"/>
    <w:rsid w:val="00D87B24"/>
    <w:rsid w:val="00D91A63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208A2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2011-07-14T08:12:00Z</dcterms:created>
  <dcterms:modified xsi:type="dcterms:W3CDTF">2011-07-14T08:12:00Z</dcterms:modified>
</cp:coreProperties>
</file>