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954A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LAUKUMI UN TILPUMI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950434" w:rsidRPr="00185733" w:rsidRDefault="00185733" w:rsidP="0018573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185733">
        <w:rPr>
          <w:rFonts w:eastAsiaTheme="minorHAnsi"/>
          <w:b/>
          <w:bCs/>
          <w:sz w:val="28"/>
          <w:szCs w:val="28"/>
          <w:lang w:eastAsia="en-US"/>
        </w:rPr>
        <w:t>8. Plāno darbī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bu, </w:t>
      </w:r>
      <w:r w:rsidRPr="00185733">
        <w:rPr>
          <w:rFonts w:eastAsiaTheme="minorHAnsi"/>
          <w:b/>
          <w:bCs/>
          <w:sz w:val="28"/>
          <w:szCs w:val="28"/>
          <w:lang w:eastAsia="en-US"/>
        </w:rPr>
        <w:t>lai aprēķinātu brī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vi </w:t>
      </w:r>
      <w:r w:rsidRPr="00185733">
        <w:rPr>
          <w:rFonts w:eastAsiaTheme="minorHAnsi"/>
          <w:b/>
          <w:bCs/>
          <w:sz w:val="28"/>
          <w:szCs w:val="28"/>
          <w:lang w:eastAsia="en-US"/>
        </w:rPr>
        <w:t>izraudzītas figū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ras </w:t>
      </w:r>
      <w:r w:rsidRPr="00185733">
        <w:rPr>
          <w:rFonts w:eastAsiaTheme="minorHAnsi"/>
          <w:b/>
          <w:bCs/>
          <w:sz w:val="28"/>
          <w:szCs w:val="28"/>
          <w:lang w:eastAsia="en-US"/>
        </w:rPr>
        <w:t>laukumu.</w:t>
      </w:r>
    </w:p>
    <w:p w:rsidR="00185733" w:rsidRDefault="00185733" w:rsidP="00185733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185733" w:rsidRPr="00185733" w:rsidRDefault="00185733" w:rsidP="0018573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85733">
        <w:rPr>
          <w:rFonts w:eastAsia="MyriadPro-Regular"/>
          <w:sz w:val="28"/>
          <w:szCs w:val="28"/>
          <w:lang w:eastAsia="en-US"/>
        </w:rPr>
        <w:t>8.1. Jāaprēķina zīmējumā dotās figūras laukums.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185733">
        <w:rPr>
          <w:rFonts w:eastAsia="MyriadPro-Regular"/>
          <w:sz w:val="28"/>
          <w:szCs w:val="28"/>
          <w:lang w:eastAsia="en-US"/>
        </w:rPr>
        <w:t>Sakārto risinājuma plāna soļus pareizajā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185733">
        <w:rPr>
          <w:rFonts w:eastAsia="MyriadPro-Regular"/>
          <w:sz w:val="28"/>
          <w:szCs w:val="28"/>
          <w:lang w:eastAsia="en-US"/>
        </w:rPr>
        <w:t>secībā!</w:t>
      </w:r>
    </w:p>
    <w:p w:rsidR="00185733" w:rsidRPr="00185733" w:rsidRDefault="00185733" w:rsidP="0018573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135890</wp:posOffset>
            </wp:positionH>
            <wp:positionV relativeFrom="margin">
              <wp:posOffset>1836420</wp:posOffset>
            </wp:positionV>
            <wp:extent cx="274320" cy="800100"/>
            <wp:effectExtent l="19050" t="0" r="0" b="0"/>
            <wp:wrapSquare wrapText="bothSides"/>
            <wp:docPr id="25" name="Attēls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5733">
        <w:rPr>
          <w:rFonts w:eastAsia="MyriadPro-Regular"/>
          <w:sz w:val="28"/>
          <w:szCs w:val="28"/>
          <w:lang w:eastAsia="en-US"/>
        </w:rPr>
        <w:t>Aprēķina katras daļas laukumu.</w:t>
      </w:r>
    </w:p>
    <w:p w:rsidR="00185733" w:rsidRPr="00185733" w:rsidRDefault="00185733" w:rsidP="0018573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85733">
        <w:rPr>
          <w:rFonts w:eastAsia="MyriadPro-Regular"/>
          <w:sz w:val="28"/>
          <w:szCs w:val="28"/>
          <w:lang w:eastAsia="en-US"/>
        </w:rPr>
        <w:t>Aprēķina dotās figūras laukumu.</w:t>
      </w:r>
    </w:p>
    <w:p w:rsidR="00185733" w:rsidRPr="00185733" w:rsidRDefault="00185733" w:rsidP="0018573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85733">
        <w:rPr>
          <w:rFonts w:eastAsia="MyriadPro-Regular"/>
          <w:sz w:val="28"/>
          <w:szCs w:val="28"/>
          <w:lang w:eastAsia="en-US"/>
        </w:rPr>
        <w:t>Sadala doto figūru daļās.</w:t>
      </w:r>
    </w:p>
    <w:p w:rsidR="00F07825" w:rsidRDefault="00185733" w:rsidP="0018573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85733">
        <w:rPr>
          <w:rFonts w:eastAsia="MyriadPro-Regular"/>
          <w:sz w:val="28"/>
          <w:szCs w:val="28"/>
          <w:lang w:eastAsia="en-US"/>
        </w:rPr>
        <w:t>Izmēra nepieciešamos lielumus.</w:t>
      </w:r>
    </w:p>
    <w:p w:rsidR="00185733" w:rsidRPr="00185733" w:rsidRDefault="00185733" w:rsidP="00185733">
      <w:pPr>
        <w:autoSpaceDE w:val="0"/>
        <w:autoSpaceDN w:val="0"/>
        <w:adjustRightInd w:val="0"/>
        <w:rPr>
          <w:rFonts w:eastAsia="MyriadPro-Regular"/>
          <w:i/>
          <w:iCs/>
          <w:sz w:val="28"/>
          <w:szCs w:val="28"/>
          <w:lang w:eastAsia="en-US"/>
        </w:rPr>
      </w:pPr>
      <w:r>
        <w:rPr>
          <w:rFonts w:eastAsia="MyriadPro-Regular"/>
          <w:i/>
          <w:iCs/>
          <w:noProof/>
          <w:sz w:val="28"/>
          <w:szCs w:val="28"/>
        </w:rPr>
        <w:drawing>
          <wp:inline distT="0" distB="0" distL="0" distR="0">
            <wp:extent cx="1533385" cy="847725"/>
            <wp:effectExtent l="19050" t="0" r="0" b="0"/>
            <wp:docPr id="26" name="Attēls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38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5733" w:rsidRPr="00185733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185733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185733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185733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185733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113D17"/>
    <w:rsid w:val="00123BD0"/>
    <w:rsid w:val="00141914"/>
    <w:rsid w:val="00160838"/>
    <w:rsid w:val="001615AA"/>
    <w:rsid w:val="00185733"/>
    <w:rsid w:val="001931BE"/>
    <w:rsid w:val="001A658B"/>
    <w:rsid w:val="001F76B6"/>
    <w:rsid w:val="00220BEF"/>
    <w:rsid w:val="0022239D"/>
    <w:rsid w:val="002258AA"/>
    <w:rsid w:val="00237E19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30500"/>
    <w:rsid w:val="00355C29"/>
    <w:rsid w:val="003747DA"/>
    <w:rsid w:val="003849C4"/>
    <w:rsid w:val="003953C6"/>
    <w:rsid w:val="003954A8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574E2"/>
    <w:rsid w:val="004D64A1"/>
    <w:rsid w:val="004D6FBA"/>
    <w:rsid w:val="004F6C77"/>
    <w:rsid w:val="00515506"/>
    <w:rsid w:val="0056382B"/>
    <w:rsid w:val="005A2753"/>
    <w:rsid w:val="005A38C9"/>
    <w:rsid w:val="005C0FC3"/>
    <w:rsid w:val="005E5F3C"/>
    <w:rsid w:val="005E7EEA"/>
    <w:rsid w:val="006108FF"/>
    <w:rsid w:val="00633C3B"/>
    <w:rsid w:val="00636457"/>
    <w:rsid w:val="00636EEA"/>
    <w:rsid w:val="00637BD3"/>
    <w:rsid w:val="006743A3"/>
    <w:rsid w:val="00674A4D"/>
    <w:rsid w:val="006C2F41"/>
    <w:rsid w:val="006C4AF8"/>
    <w:rsid w:val="006E3E03"/>
    <w:rsid w:val="006E4447"/>
    <w:rsid w:val="006F034A"/>
    <w:rsid w:val="006F4111"/>
    <w:rsid w:val="00703118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628EE"/>
    <w:rsid w:val="00976BFB"/>
    <w:rsid w:val="009A64C5"/>
    <w:rsid w:val="009D4906"/>
    <w:rsid w:val="009E08E0"/>
    <w:rsid w:val="009E771A"/>
    <w:rsid w:val="009F1CD7"/>
    <w:rsid w:val="00A20E21"/>
    <w:rsid w:val="00A258F5"/>
    <w:rsid w:val="00A42E9C"/>
    <w:rsid w:val="00A54E75"/>
    <w:rsid w:val="00A71BFC"/>
    <w:rsid w:val="00A9209C"/>
    <w:rsid w:val="00A92657"/>
    <w:rsid w:val="00AE6586"/>
    <w:rsid w:val="00AF3141"/>
    <w:rsid w:val="00AF784E"/>
    <w:rsid w:val="00B67412"/>
    <w:rsid w:val="00B82A86"/>
    <w:rsid w:val="00B87AE0"/>
    <w:rsid w:val="00B92776"/>
    <w:rsid w:val="00BC2DC3"/>
    <w:rsid w:val="00BE1AFF"/>
    <w:rsid w:val="00BF5FA4"/>
    <w:rsid w:val="00C151A6"/>
    <w:rsid w:val="00C22CE8"/>
    <w:rsid w:val="00C6144D"/>
    <w:rsid w:val="00C63830"/>
    <w:rsid w:val="00C77D85"/>
    <w:rsid w:val="00CC4D2A"/>
    <w:rsid w:val="00CF6530"/>
    <w:rsid w:val="00D064E2"/>
    <w:rsid w:val="00D143CB"/>
    <w:rsid w:val="00D24A0A"/>
    <w:rsid w:val="00D25D3C"/>
    <w:rsid w:val="00D30C65"/>
    <w:rsid w:val="00D31C1A"/>
    <w:rsid w:val="00D476E3"/>
    <w:rsid w:val="00D6168C"/>
    <w:rsid w:val="00D76D7B"/>
    <w:rsid w:val="00D8490A"/>
    <w:rsid w:val="00D87B24"/>
    <w:rsid w:val="00D91A63"/>
    <w:rsid w:val="00DB6E67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65E37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2011-07-14T08:24:00Z</dcterms:created>
  <dcterms:modified xsi:type="dcterms:W3CDTF">2011-07-14T08:24:00Z</dcterms:modified>
</cp:coreProperties>
</file>