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608C5" w:rsidRPr="00BB0432" w:rsidRDefault="00BB0432" w:rsidP="00BB04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32">
        <w:rPr>
          <w:rFonts w:eastAsiaTheme="minorHAnsi"/>
          <w:b/>
          <w:bCs/>
          <w:sz w:val="28"/>
          <w:szCs w:val="28"/>
          <w:lang w:eastAsia="en-US"/>
        </w:rPr>
        <w:t>3. Pēc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vai vispārīgā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formulas uzraksta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virknes locekļus.</w:t>
      </w:r>
    </w:p>
    <w:p w:rsidR="00BB0432" w:rsidRDefault="00BB0432" w:rsidP="00BB043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BB0432" w:rsidRPr="005F1E64" w:rsidRDefault="005F1E64" w:rsidP="005F1E64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F1E64">
        <w:rPr>
          <w:rFonts w:eastAsia="MyriadPro-Regular"/>
          <w:sz w:val="28"/>
          <w:szCs w:val="28"/>
          <w:lang w:eastAsia="en-US"/>
        </w:rPr>
        <w:t>3.5. Dota skaitļu virk</w:t>
      </w:r>
      <w:r>
        <w:rPr>
          <w:rFonts w:eastAsia="MyriadPro-Regular"/>
          <w:sz w:val="28"/>
          <w:szCs w:val="28"/>
          <w:lang w:eastAsia="en-US"/>
        </w:rPr>
        <w:t xml:space="preserve">ne: 5; 10; ... . Ansis apgalvo, </w:t>
      </w:r>
      <w:r w:rsidRPr="005F1E64">
        <w:rPr>
          <w:rFonts w:eastAsia="MyriadPro-Regular"/>
          <w:sz w:val="28"/>
          <w:szCs w:val="28"/>
          <w:lang w:eastAsia="en-US"/>
        </w:rPr>
        <w:t>ka nākamais šīs skaitļ</w:t>
      </w:r>
      <w:r>
        <w:rPr>
          <w:rFonts w:eastAsia="MyriadPro-Regular"/>
          <w:sz w:val="28"/>
          <w:szCs w:val="28"/>
          <w:lang w:eastAsia="en-US"/>
        </w:rPr>
        <w:t xml:space="preserve">u virknes loceklis ir </w:t>
      </w:r>
      <w:r w:rsidRPr="005F1E64">
        <w:rPr>
          <w:rFonts w:eastAsia="MyriadPro-Regular"/>
          <w:sz w:val="28"/>
          <w:szCs w:val="28"/>
          <w:lang w:eastAsia="en-US"/>
        </w:rPr>
        <w:t>15; bet Zane apgalvo, ka šīs skaitļ</w:t>
      </w:r>
      <w:r>
        <w:rPr>
          <w:rFonts w:eastAsia="MyriadPro-Regular"/>
          <w:sz w:val="28"/>
          <w:szCs w:val="28"/>
          <w:lang w:eastAsia="en-US"/>
        </w:rPr>
        <w:t xml:space="preserve">u virknes </w:t>
      </w:r>
      <w:r w:rsidRPr="005F1E64">
        <w:rPr>
          <w:rFonts w:eastAsia="MyriadPro-Regular"/>
          <w:sz w:val="28"/>
          <w:szCs w:val="28"/>
          <w:lang w:eastAsia="en-US"/>
        </w:rPr>
        <w:t>loceklis ir 20. Vai varētu būt tā</w:t>
      </w:r>
      <w:r>
        <w:rPr>
          <w:rFonts w:eastAsia="MyriadPro-Regular"/>
          <w:sz w:val="28"/>
          <w:szCs w:val="28"/>
          <w:lang w:eastAsia="en-US"/>
        </w:rPr>
        <w:t xml:space="preserve">, ka abiem </w:t>
      </w:r>
      <w:r w:rsidRPr="005F1E64">
        <w:rPr>
          <w:rFonts w:eastAsia="MyriadPro-Regular"/>
          <w:sz w:val="28"/>
          <w:szCs w:val="28"/>
          <w:lang w:eastAsia="en-US"/>
        </w:rPr>
        <w:t>skolēniem ir taisnī</w:t>
      </w:r>
      <w:r>
        <w:rPr>
          <w:rFonts w:eastAsia="MyriadPro-Regular"/>
          <w:sz w:val="28"/>
          <w:szCs w:val="28"/>
          <w:lang w:eastAsia="en-US"/>
        </w:rPr>
        <w:t xml:space="preserve">ba? Pamato savus </w:t>
      </w:r>
      <w:r w:rsidRPr="005F1E64">
        <w:rPr>
          <w:rFonts w:eastAsia="MyriadPro-Regular"/>
          <w:sz w:val="28"/>
          <w:szCs w:val="28"/>
          <w:lang w:eastAsia="en-US"/>
        </w:rPr>
        <w:t>apgalvojumus!</w:t>
      </w:r>
    </w:p>
    <w:sectPr w:rsidR="00BB0432" w:rsidRPr="005F1E6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F1E6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F1E6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F1E6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1E6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2011-07-14T09:38:00Z</dcterms:created>
  <dcterms:modified xsi:type="dcterms:W3CDTF">2011-07-14T09:38:00Z</dcterms:modified>
</cp:coreProperties>
</file>