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20B8" w:rsidRPr="00342A11" w:rsidRDefault="00342A11" w:rsidP="00342A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42A1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izliekts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ieliekts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augstums, rombs</w:t>
      </w:r>
      <w:r w:rsidRPr="00342A1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42A11" w:rsidRDefault="00342A11" w:rsidP="00342A1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42A11" w:rsidRDefault="00B5353C" w:rsidP="00B535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353C">
        <w:rPr>
          <w:rFonts w:eastAsia="MyriadPro-Regular"/>
          <w:sz w:val="28"/>
          <w:szCs w:val="28"/>
          <w:lang w:eastAsia="en-US"/>
        </w:rPr>
        <w:t>1.2. Dots paralelograms. Papildini zīmē</w:t>
      </w:r>
      <w:r>
        <w:rPr>
          <w:rFonts w:eastAsia="MyriadPro-Regular"/>
          <w:sz w:val="28"/>
          <w:szCs w:val="28"/>
          <w:lang w:eastAsia="en-US"/>
        </w:rPr>
        <w:t xml:space="preserve">jumu, </w:t>
      </w:r>
      <w:r w:rsidRPr="00B5353C">
        <w:rPr>
          <w:rFonts w:eastAsia="MyriadPro-Regular"/>
          <w:sz w:val="28"/>
          <w:szCs w:val="28"/>
          <w:lang w:eastAsia="en-US"/>
        </w:rPr>
        <w:t>novelkot abus augstumus!</w:t>
      </w:r>
    </w:p>
    <w:p w:rsidR="00B5353C" w:rsidRDefault="00B5353C" w:rsidP="00B535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5353C" w:rsidRPr="00B5353C" w:rsidRDefault="00B5353C" w:rsidP="00B5353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58065" cy="771525"/>
            <wp:effectExtent l="19050" t="0" r="0" b="0"/>
            <wp:docPr id="63" name="Attēl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53C" w:rsidRPr="00B5353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5353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5353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5353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5353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2011-07-14T10:04:00Z</dcterms:created>
  <dcterms:modified xsi:type="dcterms:W3CDTF">2011-07-14T10:04:00Z</dcterms:modified>
</cp:coreProperties>
</file>