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F5CFD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iegūst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iekšējo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summu,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paralelograma</w:t>
      </w:r>
    </w:p>
    <w:p w:rsidR="003163D0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laukuma un romba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laukuma formulu.</w:t>
      </w:r>
    </w:p>
    <w:p w:rsidR="008F5CFD" w:rsidRDefault="008F5CFD" w:rsidP="008F5CF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3163D0" w:rsidRDefault="008F5CFD" w:rsidP="008F5C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5CFD">
        <w:rPr>
          <w:rFonts w:eastAsia="MyriadPro-Regular"/>
          <w:sz w:val="28"/>
          <w:szCs w:val="28"/>
          <w:lang w:eastAsia="en-US"/>
        </w:rPr>
        <w:t>6.1. Doti divi no papīra izgriezti vienādi trijstū</w:t>
      </w:r>
      <w:r>
        <w:rPr>
          <w:rFonts w:eastAsia="MyriadPro-Regular"/>
          <w:sz w:val="28"/>
          <w:szCs w:val="28"/>
          <w:lang w:eastAsia="en-US"/>
        </w:rPr>
        <w:t xml:space="preserve">ri. </w:t>
      </w:r>
      <w:r w:rsidRPr="008F5CFD">
        <w:rPr>
          <w:rFonts w:eastAsia="MyriadPro-Regular"/>
          <w:sz w:val="28"/>
          <w:szCs w:val="28"/>
          <w:lang w:eastAsia="en-US"/>
        </w:rPr>
        <w:t>Savieto tos bez pārklāšanās tā</w:t>
      </w:r>
      <w:r>
        <w:rPr>
          <w:rFonts w:eastAsia="MyriadPro-Regular"/>
          <w:sz w:val="28"/>
          <w:szCs w:val="28"/>
          <w:lang w:eastAsia="en-US"/>
        </w:rPr>
        <w:t xml:space="preserve">, lai izveidotos </w:t>
      </w:r>
      <w:r w:rsidRPr="008F5CFD">
        <w:rPr>
          <w:rFonts w:eastAsia="MyriadPro-Regular"/>
          <w:sz w:val="28"/>
          <w:szCs w:val="28"/>
          <w:lang w:eastAsia="en-US"/>
        </w:rPr>
        <w:t>parale</w:t>
      </w:r>
      <w:r>
        <w:rPr>
          <w:rFonts w:eastAsia="MyriadPro-Regular"/>
          <w:sz w:val="28"/>
          <w:szCs w:val="28"/>
          <w:lang w:eastAsia="en-US"/>
        </w:rPr>
        <w:t xml:space="preserve">lograms. Uzraksti paralelograma </w:t>
      </w:r>
      <w:r w:rsidRPr="008F5CFD">
        <w:rPr>
          <w:rFonts w:eastAsia="MyriadPro-Regular"/>
          <w:sz w:val="28"/>
          <w:szCs w:val="28"/>
          <w:lang w:eastAsia="en-US"/>
        </w:rPr>
        <w:t>laukuma aprēķināšanas formulu!</w:t>
      </w:r>
    </w:p>
    <w:p w:rsidR="008F5CFD" w:rsidRPr="008F5CFD" w:rsidRDefault="008F5CFD" w:rsidP="008F5CF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07104" cy="1162050"/>
            <wp:effectExtent l="19050" t="0" r="0" b="0"/>
            <wp:docPr id="138" name="Attēls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0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CFD" w:rsidRPr="008F5CF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F5CF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F5CF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F5CF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F5CF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2011-07-14T10:38:00Z</dcterms:created>
  <dcterms:modified xsi:type="dcterms:W3CDTF">2011-07-14T10:38:00Z</dcterms:modified>
</cp:coreProperties>
</file>