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D7381" w:rsidRPr="00ED7381" w:rsidRDefault="00ED7381" w:rsidP="00ED738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D7381">
        <w:rPr>
          <w:rFonts w:eastAsiaTheme="minorHAnsi"/>
          <w:b/>
          <w:bCs/>
          <w:sz w:val="28"/>
          <w:szCs w:val="28"/>
          <w:lang w:eastAsia="en-US"/>
        </w:rPr>
        <w:t>9. Lieto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par </w:t>
      </w:r>
      <w:r w:rsidRPr="00ED7381">
        <w:rPr>
          <w:rFonts w:eastAsiaTheme="minorHAnsi"/>
          <w:b/>
          <w:bCs/>
          <w:sz w:val="28"/>
          <w:szCs w:val="28"/>
          <w:lang w:eastAsia="en-US"/>
        </w:rPr>
        <w:t>četrstū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laukumu </w:t>
      </w:r>
      <w:r w:rsidRPr="00ED7381">
        <w:rPr>
          <w:rFonts w:eastAsiaTheme="minorHAnsi"/>
          <w:b/>
          <w:bCs/>
          <w:sz w:val="28"/>
          <w:szCs w:val="28"/>
          <w:lang w:eastAsia="en-US"/>
        </w:rPr>
        <w:t>aprēķināš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anu </w:t>
      </w:r>
      <w:r w:rsidRPr="00ED7381">
        <w:rPr>
          <w:rFonts w:eastAsiaTheme="minorHAnsi"/>
          <w:b/>
          <w:bCs/>
          <w:sz w:val="28"/>
          <w:szCs w:val="28"/>
          <w:lang w:eastAsia="en-US"/>
        </w:rPr>
        <w:t>praktiska satura</w:t>
      </w:r>
    </w:p>
    <w:p w:rsidR="00B12E5F" w:rsidRPr="00ED7381" w:rsidRDefault="00ED7381" w:rsidP="00ED738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uzdevumos, </w:t>
      </w:r>
      <w:r w:rsidRPr="00ED7381">
        <w:rPr>
          <w:rFonts w:eastAsiaTheme="minorHAnsi"/>
          <w:b/>
          <w:bCs/>
          <w:sz w:val="28"/>
          <w:szCs w:val="28"/>
          <w:lang w:eastAsia="en-US"/>
        </w:rPr>
        <w:t>izmantojot dažādas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D7381">
        <w:rPr>
          <w:rFonts w:eastAsiaTheme="minorHAnsi"/>
          <w:b/>
          <w:bCs/>
          <w:sz w:val="28"/>
          <w:szCs w:val="28"/>
          <w:lang w:eastAsia="en-US"/>
        </w:rPr>
        <w:t>mērvienības.</w:t>
      </w:r>
    </w:p>
    <w:p w:rsidR="00ED7381" w:rsidRPr="00671C64" w:rsidRDefault="00ED7381" w:rsidP="00ED7381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B2B33" w:rsidRDefault="00E07BD8" w:rsidP="00633C3B">
      <w:pPr>
        <w:rPr>
          <w:i/>
          <w:sz w:val="28"/>
          <w:szCs w:val="28"/>
        </w:rPr>
      </w:pPr>
    </w:p>
    <w:p w:rsidR="000656B0" w:rsidRPr="000656B0" w:rsidRDefault="000656B0" w:rsidP="000656B0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0656B0">
        <w:rPr>
          <w:rFonts w:eastAsia="MyriadPro-Regular"/>
          <w:sz w:val="28"/>
          <w:szCs w:val="28"/>
          <w:lang w:eastAsia="en-US"/>
        </w:rPr>
        <w:t>9.4. Mežsaimniecība plāno iekopt mež</w:t>
      </w:r>
      <w:r>
        <w:rPr>
          <w:rFonts w:eastAsia="MyriadPro-Regular"/>
          <w:sz w:val="28"/>
          <w:szCs w:val="28"/>
          <w:lang w:eastAsia="en-US"/>
        </w:rPr>
        <w:t xml:space="preserve">a jaunaudzi </w:t>
      </w:r>
      <w:r w:rsidRPr="000656B0">
        <w:rPr>
          <w:rFonts w:eastAsia="MyriadPro-Regular"/>
          <w:sz w:val="28"/>
          <w:szCs w:val="28"/>
          <w:lang w:eastAsia="en-US"/>
        </w:rPr>
        <w:t>kvadrātveida formā. Attā</w:t>
      </w:r>
      <w:r>
        <w:rPr>
          <w:rFonts w:eastAsia="MyriadPro-Regular"/>
          <w:sz w:val="28"/>
          <w:szCs w:val="28"/>
          <w:lang w:eastAsia="en-US"/>
        </w:rPr>
        <w:t xml:space="preserve">lums starp </w:t>
      </w:r>
      <w:r w:rsidRPr="000656B0">
        <w:rPr>
          <w:rFonts w:eastAsia="MyriadPro-Regular"/>
          <w:sz w:val="28"/>
          <w:szCs w:val="28"/>
          <w:lang w:eastAsia="en-US"/>
        </w:rPr>
        <w:t>iekopjamā lauka vistālā</w:t>
      </w:r>
      <w:r>
        <w:rPr>
          <w:rFonts w:eastAsia="MyriadPro-Regular"/>
          <w:sz w:val="28"/>
          <w:szCs w:val="28"/>
          <w:lang w:eastAsia="en-US"/>
        </w:rPr>
        <w:t xml:space="preserve">kajiem punktiem ir </w:t>
      </w:r>
      <w:r w:rsidRPr="000656B0">
        <w:rPr>
          <w:rFonts w:eastAsia="MyriadPro-Regular"/>
          <w:sz w:val="28"/>
          <w:szCs w:val="28"/>
          <w:lang w:eastAsia="en-US"/>
        </w:rPr>
        <w:t>200 m. Cik koku stādi būs nepiecieš</w:t>
      </w:r>
      <w:r>
        <w:rPr>
          <w:rFonts w:eastAsia="MyriadPro-Regular"/>
          <w:sz w:val="28"/>
          <w:szCs w:val="28"/>
          <w:lang w:eastAsia="en-US"/>
        </w:rPr>
        <w:t xml:space="preserve">ami visa </w:t>
      </w:r>
      <w:r w:rsidRPr="000656B0">
        <w:rPr>
          <w:rFonts w:eastAsia="MyriadPro-Regular"/>
          <w:sz w:val="28"/>
          <w:szCs w:val="28"/>
          <w:lang w:eastAsia="en-US"/>
        </w:rPr>
        <w:t>lauka apstādīšanai, ja 100 m</w:t>
      </w:r>
      <w:r w:rsidRPr="000656B0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0656B0">
        <w:rPr>
          <w:rFonts w:eastAsia="MyriadPro-Regular"/>
          <w:sz w:val="28"/>
          <w:szCs w:val="28"/>
          <w:lang w:eastAsia="en-US"/>
        </w:rPr>
        <w:t xml:space="preserve"> lielas platības</w:t>
      </w:r>
    </w:p>
    <w:p w:rsidR="00E97DAA" w:rsidRPr="000656B0" w:rsidRDefault="000656B0" w:rsidP="000656B0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</w:t>
      </w:r>
      <w:r>
        <w:rPr>
          <w:rFonts w:eastAsia="MyriadPro-Regular"/>
          <w:sz w:val="28"/>
          <w:szCs w:val="28"/>
          <w:lang w:eastAsia="en-US"/>
        </w:rPr>
        <w:tab/>
      </w:r>
      <w:r w:rsidRPr="000656B0">
        <w:rPr>
          <w:rFonts w:eastAsia="MyriadPro-Regular"/>
          <w:sz w:val="28"/>
          <w:szCs w:val="28"/>
          <w:lang w:eastAsia="en-US"/>
        </w:rPr>
        <w:t>apstādīšanai nepieciešami 20 kociņi?</w:t>
      </w:r>
    </w:p>
    <w:sectPr w:rsidR="00E97DAA" w:rsidRPr="000656B0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656B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656B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656B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656B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656B0"/>
    <w:rsid w:val="000758C0"/>
    <w:rsid w:val="000C3467"/>
    <w:rsid w:val="000C7069"/>
    <w:rsid w:val="000E095A"/>
    <w:rsid w:val="000F36B5"/>
    <w:rsid w:val="001047D3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53B7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63D0"/>
    <w:rsid w:val="00317C55"/>
    <w:rsid w:val="00320054"/>
    <w:rsid w:val="00324AC6"/>
    <w:rsid w:val="00330500"/>
    <w:rsid w:val="00342A11"/>
    <w:rsid w:val="00355C29"/>
    <w:rsid w:val="00360E8A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26D39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B2B33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1C64"/>
    <w:rsid w:val="006743A3"/>
    <w:rsid w:val="00674A4D"/>
    <w:rsid w:val="00691ED1"/>
    <w:rsid w:val="006A541B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A5D74"/>
    <w:rsid w:val="007B3B50"/>
    <w:rsid w:val="007C51EC"/>
    <w:rsid w:val="007E0882"/>
    <w:rsid w:val="007E72A4"/>
    <w:rsid w:val="008160A9"/>
    <w:rsid w:val="008220C7"/>
    <w:rsid w:val="008401DC"/>
    <w:rsid w:val="00842245"/>
    <w:rsid w:val="0084774E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8F5CFD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A771B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076"/>
    <w:rsid w:val="00A71BFC"/>
    <w:rsid w:val="00A9209C"/>
    <w:rsid w:val="00A92657"/>
    <w:rsid w:val="00AE6586"/>
    <w:rsid w:val="00AF3141"/>
    <w:rsid w:val="00AF784E"/>
    <w:rsid w:val="00B12E5F"/>
    <w:rsid w:val="00B4051B"/>
    <w:rsid w:val="00B5353C"/>
    <w:rsid w:val="00B67412"/>
    <w:rsid w:val="00B76913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40A7D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35A62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97DAA"/>
    <w:rsid w:val="00EA50E9"/>
    <w:rsid w:val="00EA5A0F"/>
    <w:rsid w:val="00EB7FB6"/>
    <w:rsid w:val="00EC2F09"/>
    <w:rsid w:val="00EC32AB"/>
    <w:rsid w:val="00EC6239"/>
    <w:rsid w:val="00ED2005"/>
    <w:rsid w:val="00ED7381"/>
    <w:rsid w:val="00EF6D9D"/>
    <w:rsid w:val="00F07825"/>
    <w:rsid w:val="00F208A2"/>
    <w:rsid w:val="00F25284"/>
    <w:rsid w:val="00F41953"/>
    <w:rsid w:val="00F506FE"/>
    <w:rsid w:val="00F53FA9"/>
    <w:rsid w:val="00F54603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2011-07-14T10:55:00Z</dcterms:created>
  <dcterms:modified xsi:type="dcterms:W3CDTF">2011-07-14T10:55:00Z</dcterms:modified>
</cp:coreProperties>
</file>