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33EBE" w:rsidRPr="00B33D0A" w:rsidRDefault="00B33D0A" w:rsidP="00B33D0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33D0A">
        <w:rPr>
          <w:rFonts w:eastAsiaTheme="minorHAnsi"/>
          <w:b/>
          <w:bCs/>
          <w:sz w:val="28"/>
          <w:szCs w:val="28"/>
          <w:lang w:eastAsia="en-US"/>
        </w:rPr>
        <w:t>3. Lieto trapeč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B33D0A">
        <w:rPr>
          <w:rFonts w:eastAsiaTheme="minorHAnsi"/>
          <w:b/>
          <w:bCs/>
          <w:sz w:val="28"/>
          <w:szCs w:val="28"/>
          <w:lang w:eastAsia="en-US"/>
        </w:rPr>
        <w:t>īpašības un 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mes, </w:t>
      </w:r>
      <w:r w:rsidRPr="00B33D0A">
        <w:rPr>
          <w:rFonts w:eastAsiaTheme="minorHAnsi"/>
          <w:b/>
          <w:bCs/>
          <w:sz w:val="28"/>
          <w:szCs w:val="28"/>
          <w:lang w:eastAsia="en-US"/>
        </w:rPr>
        <w:t>trapeces viduslī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B33D0A">
        <w:rPr>
          <w:rFonts w:eastAsiaTheme="minorHAnsi"/>
          <w:b/>
          <w:bCs/>
          <w:sz w:val="28"/>
          <w:szCs w:val="28"/>
          <w:lang w:eastAsia="en-US"/>
        </w:rPr>
        <w:t>īpašību.</w:t>
      </w:r>
    </w:p>
    <w:p w:rsidR="00B33D0A" w:rsidRDefault="00B33D0A" w:rsidP="00B33D0A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386166" w:rsidRPr="00CE2F05" w:rsidRDefault="00CE2F05" w:rsidP="00CE2F0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CE2F05">
        <w:rPr>
          <w:rFonts w:eastAsia="MyriadPro-Regular"/>
          <w:sz w:val="28"/>
          <w:szCs w:val="28"/>
          <w:lang w:eastAsia="en-US"/>
        </w:rPr>
        <w:t>3.3. Vienādsā</w:t>
      </w:r>
      <w:r>
        <w:rPr>
          <w:rFonts w:eastAsia="MyriadPro-Regular"/>
          <w:sz w:val="28"/>
          <w:szCs w:val="28"/>
          <w:lang w:eastAsia="en-US"/>
        </w:rPr>
        <w:t xml:space="preserve">nu trapeces pamatu garumi ir </w:t>
      </w:r>
      <w:r w:rsidRPr="00CE2F05">
        <w:rPr>
          <w:rFonts w:eastAsia="MyriadPro-Regular"/>
          <w:sz w:val="28"/>
          <w:szCs w:val="28"/>
          <w:lang w:eastAsia="en-US"/>
        </w:rPr>
        <w:t>6 cm un 10 cm, bet viens no leņķiem ir 60°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CE2F05">
        <w:rPr>
          <w:rFonts w:eastAsia="MyriadPro-Regular"/>
          <w:sz w:val="28"/>
          <w:szCs w:val="28"/>
          <w:lang w:eastAsia="en-US"/>
        </w:rPr>
        <w:t>Aprēķini trapeces perimetru!</w:t>
      </w:r>
    </w:p>
    <w:sectPr w:rsidR="00386166" w:rsidRPr="00CE2F0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E2F0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E2F0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E2F0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E2F0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2011-07-14T14:42:00Z</dcterms:created>
  <dcterms:modified xsi:type="dcterms:W3CDTF">2011-07-14T14:42:00Z</dcterms:modified>
</cp:coreProperties>
</file>