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33EBE" w:rsidRPr="00B33D0A" w:rsidRDefault="00B33D0A" w:rsidP="00B33D0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33D0A">
        <w:rPr>
          <w:rFonts w:eastAsiaTheme="minorHAnsi"/>
          <w:b/>
          <w:bCs/>
          <w:sz w:val="28"/>
          <w:szCs w:val="28"/>
          <w:lang w:eastAsia="en-US"/>
        </w:rPr>
        <w:t>3. Lieto trapeč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B33D0A">
        <w:rPr>
          <w:rFonts w:eastAsiaTheme="minorHAnsi"/>
          <w:b/>
          <w:bCs/>
          <w:sz w:val="28"/>
          <w:szCs w:val="28"/>
          <w:lang w:eastAsia="en-US"/>
        </w:rPr>
        <w:t>īpašības un 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mes, </w:t>
      </w:r>
      <w:r w:rsidRPr="00B33D0A">
        <w:rPr>
          <w:rFonts w:eastAsiaTheme="minorHAnsi"/>
          <w:b/>
          <w:bCs/>
          <w:sz w:val="28"/>
          <w:szCs w:val="28"/>
          <w:lang w:eastAsia="en-US"/>
        </w:rPr>
        <w:t>trapeces viduslī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B33D0A">
        <w:rPr>
          <w:rFonts w:eastAsiaTheme="minorHAnsi"/>
          <w:b/>
          <w:bCs/>
          <w:sz w:val="28"/>
          <w:szCs w:val="28"/>
          <w:lang w:eastAsia="en-US"/>
        </w:rPr>
        <w:t>īpašību.</w:t>
      </w:r>
    </w:p>
    <w:p w:rsidR="00B33D0A" w:rsidRDefault="00B33D0A" w:rsidP="00B33D0A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386166" w:rsidRPr="007D6EAE" w:rsidRDefault="007D6EAE" w:rsidP="007D6EA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7D6EAE">
        <w:rPr>
          <w:rFonts w:eastAsia="MyriadPro-Regular"/>
          <w:sz w:val="28"/>
          <w:szCs w:val="28"/>
          <w:lang w:eastAsia="en-US"/>
        </w:rPr>
        <w:t>3.5. Diagonāle sadala vienādsā</w:t>
      </w:r>
      <w:r>
        <w:rPr>
          <w:rFonts w:eastAsia="MyriadPro-Regular"/>
          <w:sz w:val="28"/>
          <w:szCs w:val="28"/>
          <w:lang w:eastAsia="en-US"/>
        </w:rPr>
        <w:t xml:space="preserve">nu trapeci divos </w:t>
      </w:r>
      <w:r w:rsidRPr="007D6EAE">
        <w:rPr>
          <w:rFonts w:eastAsia="MyriadPro-Regular"/>
          <w:sz w:val="28"/>
          <w:szCs w:val="28"/>
          <w:lang w:eastAsia="en-US"/>
        </w:rPr>
        <w:t>vienādsānu trijstūros. Aprēķini tr</w:t>
      </w:r>
      <w:r>
        <w:rPr>
          <w:rFonts w:eastAsia="MyriadPro-Regular"/>
          <w:sz w:val="28"/>
          <w:szCs w:val="28"/>
          <w:lang w:eastAsia="en-US"/>
        </w:rPr>
        <w:t xml:space="preserve">apeces </w:t>
      </w:r>
      <w:r w:rsidRPr="007D6EAE">
        <w:rPr>
          <w:rFonts w:eastAsia="MyriadPro-Regular"/>
          <w:sz w:val="28"/>
          <w:szCs w:val="28"/>
          <w:lang w:eastAsia="en-US"/>
        </w:rPr>
        <w:t>leņķus!</w:t>
      </w:r>
    </w:p>
    <w:sectPr w:rsidR="00386166" w:rsidRPr="007D6EA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D6EA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D6EA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D6EA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D6EA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2011-07-14T14:43:00Z</dcterms:created>
  <dcterms:modified xsi:type="dcterms:W3CDTF">2011-07-14T14:43:00Z</dcterms:modified>
</cp:coreProperties>
</file>