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E1EA5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diskriminanta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sakņu aprēķināšanas</w:t>
      </w:r>
    </w:p>
    <w:p w:rsidR="000B1992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formulas un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formulu 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anai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reizinātājos.</w:t>
      </w:r>
    </w:p>
    <w:p w:rsidR="00DE1EA5" w:rsidRPr="00DE1EA5" w:rsidRDefault="00DE1EA5" w:rsidP="00DE1E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DE1EA5" w:rsidRPr="00DE1EA5" w:rsidRDefault="00DE1EA5" w:rsidP="00DE1E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E1EA5">
        <w:rPr>
          <w:rFonts w:eastAsia="MyriadPro-Regular"/>
          <w:sz w:val="28"/>
          <w:szCs w:val="28"/>
          <w:lang w:eastAsia="en-US"/>
        </w:rPr>
        <w:t>2.1. Nosaki kvadrātvienā</w:t>
      </w:r>
      <w:r>
        <w:rPr>
          <w:rFonts w:eastAsia="MyriadPro-Regular"/>
          <w:sz w:val="28"/>
          <w:szCs w:val="28"/>
          <w:lang w:eastAsia="en-US"/>
        </w:rPr>
        <w:t xml:space="preserve">dojuma koeficientus un </w:t>
      </w:r>
      <w:r w:rsidRPr="00DE1EA5">
        <w:rPr>
          <w:rFonts w:eastAsia="MyriadPro-Regular"/>
          <w:sz w:val="28"/>
          <w:szCs w:val="28"/>
          <w:lang w:eastAsia="en-US"/>
        </w:rPr>
        <w:t xml:space="preserve">aprēķini </w:t>
      </w:r>
      <w:proofErr w:type="spellStart"/>
      <w:r w:rsidRPr="00DE1EA5">
        <w:rPr>
          <w:rFonts w:eastAsia="MyriadPro-Regular"/>
          <w:sz w:val="28"/>
          <w:szCs w:val="28"/>
          <w:lang w:eastAsia="en-US"/>
        </w:rPr>
        <w:t>diskriminantu</w:t>
      </w:r>
      <w:proofErr w:type="spellEnd"/>
      <w:r w:rsidRPr="00DE1EA5">
        <w:rPr>
          <w:rFonts w:eastAsia="MyriadPro-Regular"/>
          <w:sz w:val="28"/>
          <w:szCs w:val="28"/>
          <w:lang w:eastAsia="en-US"/>
        </w:rPr>
        <w:t>!</w:t>
      </w:r>
    </w:p>
    <w:p w:rsidR="00184AF6" w:rsidRPr="00DE1EA5" w:rsidRDefault="00DE1EA5" w:rsidP="00DE1EA5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DE1EA5">
        <w:rPr>
          <w:rFonts w:eastAsia="MyriadPro-Regular"/>
          <w:sz w:val="28"/>
          <w:szCs w:val="28"/>
          <w:lang w:eastAsia="en-US"/>
        </w:rPr>
        <w:t>5</w:t>
      </w:r>
      <w:r w:rsidRPr="00DE1EA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E1EA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E1EA5">
        <w:rPr>
          <w:rFonts w:eastAsia="MyriadPro-Regular"/>
          <w:sz w:val="28"/>
          <w:szCs w:val="28"/>
          <w:lang w:eastAsia="en-US"/>
        </w:rPr>
        <w:t xml:space="preserve"> + 3</w:t>
      </w:r>
      <w:r w:rsidRPr="00DE1EA5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DE1EA5">
        <w:rPr>
          <w:rFonts w:eastAsia="MyriadPro-Regular"/>
          <w:sz w:val="28"/>
          <w:szCs w:val="28"/>
          <w:lang w:eastAsia="en-US"/>
        </w:rPr>
        <w:t>– 8 = 0</w:t>
      </w:r>
    </w:p>
    <w:sectPr w:rsidR="00184AF6" w:rsidRPr="00DE1EA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E1EA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E1EA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E1EA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E1EA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2011-07-14T17:31:00Z</dcterms:created>
  <dcterms:modified xsi:type="dcterms:W3CDTF">2011-07-14T17:31:00Z</dcterms:modified>
</cp:coreProperties>
</file>