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969DC" w:rsidRPr="00B969DC" w:rsidRDefault="00B969DC" w:rsidP="00B969D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969DC">
        <w:rPr>
          <w:rFonts w:eastAsiaTheme="minorHAnsi"/>
          <w:b/>
          <w:bCs/>
          <w:sz w:val="28"/>
          <w:szCs w:val="28"/>
          <w:lang w:eastAsia="en-US"/>
        </w:rPr>
        <w:t>3. Pā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rbauda, vai </w:t>
      </w:r>
      <w:r w:rsidRPr="00B969DC">
        <w:rPr>
          <w:rFonts w:eastAsiaTheme="minorHAnsi"/>
          <w:b/>
          <w:bCs/>
          <w:sz w:val="28"/>
          <w:szCs w:val="28"/>
          <w:lang w:eastAsia="en-US"/>
        </w:rPr>
        <w:t>konkrētie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 </w:t>
      </w:r>
      <w:r w:rsidRPr="00B969DC">
        <w:rPr>
          <w:rFonts w:eastAsiaTheme="minorHAnsi"/>
          <w:b/>
          <w:bCs/>
          <w:sz w:val="28"/>
          <w:szCs w:val="28"/>
          <w:lang w:eastAsia="en-US"/>
        </w:rPr>
        <w:t>var būt dotā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969DC">
        <w:rPr>
          <w:rFonts w:eastAsiaTheme="minorHAnsi"/>
          <w:b/>
          <w:bCs/>
          <w:sz w:val="28"/>
          <w:szCs w:val="28"/>
          <w:lang w:eastAsia="en-US"/>
        </w:rPr>
        <w:t>kvadrātvienādojuma</w:t>
      </w:r>
    </w:p>
    <w:p w:rsidR="00DE1EA5" w:rsidRPr="00B969DC" w:rsidRDefault="00B969DC" w:rsidP="00B969DC">
      <w:pPr>
        <w:rPr>
          <w:rFonts w:eastAsiaTheme="minorHAnsi"/>
          <w:b/>
          <w:bCs/>
          <w:sz w:val="28"/>
          <w:szCs w:val="28"/>
          <w:lang w:eastAsia="en-US"/>
        </w:rPr>
      </w:pPr>
      <w:r w:rsidRPr="00B969DC">
        <w:rPr>
          <w:rFonts w:eastAsiaTheme="minorHAnsi"/>
          <w:b/>
          <w:bCs/>
          <w:sz w:val="28"/>
          <w:szCs w:val="28"/>
          <w:lang w:eastAsia="en-US"/>
        </w:rPr>
        <w:t>saknes.</w:t>
      </w:r>
    </w:p>
    <w:p w:rsidR="00B969DC" w:rsidRPr="00DE1EA5" w:rsidRDefault="00B969DC" w:rsidP="00B969DC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184AF6" w:rsidRPr="00B969DC" w:rsidRDefault="00B969DC" w:rsidP="00B969D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969DC">
        <w:rPr>
          <w:rFonts w:eastAsia="MyriadPro-Regular"/>
          <w:sz w:val="28"/>
          <w:szCs w:val="28"/>
          <w:lang w:eastAsia="en-US"/>
        </w:rPr>
        <w:t>3.1. Kuri no skaitļiem 0, 1, 5 ir vienādojuma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B969DC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B969DC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B969DC">
        <w:rPr>
          <w:rFonts w:eastAsia="MyriadPro-Regular"/>
          <w:sz w:val="28"/>
          <w:szCs w:val="28"/>
          <w:lang w:eastAsia="en-US"/>
        </w:rPr>
        <w:t xml:space="preserve"> – 5</w:t>
      </w:r>
      <w:r w:rsidRPr="00B969DC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B969DC">
        <w:rPr>
          <w:rFonts w:eastAsia="MyriadPro-Regular"/>
          <w:sz w:val="28"/>
          <w:szCs w:val="28"/>
          <w:lang w:eastAsia="en-US"/>
        </w:rPr>
        <w:t>= 0 saknes?</w:t>
      </w:r>
    </w:p>
    <w:sectPr w:rsidR="00184AF6" w:rsidRPr="00B969DC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969DC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969DC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969DC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969DC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B1992"/>
    <w:rsid w:val="000C7069"/>
    <w:rsid w:val="000E095A"/>
    <w:rsid w:val="000F36B5"/>
    <w:rsid w:val="00103DFD"/>
    <w:rsid w:val="00113D17"/>
    <w:rsid w:val="00123BD0"/>
    <w:rsid w:val="00141914"/>
    <w:rsid w:val="00143C82"/>
    <w:rsid w:val="00145382"/>
    <w:rsid w:val="00160838"/>
    <w:rsid w:val="001615AA"/>
    <w:rsid w:val="001620B8"/>
    <w:rsid w:val="00184AF6"/>
    <w:rsid w:val="00185733"/>
    <w:rsid w:val="00185A81"/>
    <w:rsid w:val="00187950"/>
    <w:rsid w:val="001931BE"/>
    <w:rsid w:val="001A658B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D436C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570FE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969DC"/>
    <w:rsid w:val="00BB0418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2011-07-14T17:38:00Z</dcterms:created>
  <dcterms:modified xsi:type="dcterms:W3CDTF">2011-07-14T17:38:00Z</dcterms:modified>
</cp:coreProperties>
</file>