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78308E" w:rsidRPr="0078308E" w:rsidRDefault="0078308E" w:rsidP="007830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78308E">
        <w:rPr>
          <w:rFonts w:eastAsiaTheme="minorHAnsi"/>
          <w:b/>
          <w:bCs/>
          <w:sz w:val="28"/>
          <w:szCs w:val="28"/>
          <w:lang w:eastAsia="en-US"/>
        </w:rPr>
        <w:t>5. Pētnieciskā ceļā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>iegūst vienādojumu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>x</w:t>
      </w:r>
      <w:r w:rsidRPr="0078308E">
        <w:rPr>
          <w:rFonts w:eastAsiaTheme="minorHAnsi"/>
          <w:b/>
          <w:bCs/>
          <w:sz w:val="28"/>
          <w:szCs w:val="28"/>
          <w:vertAlign w:val="superscript"/>
          <w:lang w:eastAsia="en-US"/>
        </w:rPr>
        <w:t>2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 xml:space="preserve"> = 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t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un 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>(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x 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>m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>)(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x 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 xml:space="preserve">+ </w:t>
      </w:r>
      <w:r w:rsidRPr="0078308E">
        <w:rPr>
          <w:rFonts w:eastAsia="MyriadPro-BoldIt"/>
          <w:b/>
          <w:bCs/>
          <w:i/>
          <w:iCs/>
          <w:sz w:val="28"/>
          <w:szCs w:val="28"/>
          <w:lang w:eastAsia="en-US"/>
        </w:rPr>
        <w:t>n</w:t>
      </w:r>
      <w:r w:rsidRPr="0078308E">
        <w:rPr>
          <w:rFonts w:eastAsiaTheme="minorHAnsi"/>
          <w:b/>
          <w:bCs/>
          <w:sz w:val="28"/>
          <w:szCs w:val="28"/>
          <w:lang w:eastAsia="en-US"/>
        </w:rPr>
        <w:t>) = 0</w:t>
      </w:r>
    </w:p>
    <w:p w:rsidR="001A0B27" w:rsidRPr="0078308E" w:rsidRDefault="0078308E" w:rsidP="0078308E">
      <w:pPr>
        <w:rPr>
          <w:rFonts w:eastAsiaTheme="minorHAnsi"/>
          <w:b/>
          <w:bCs/>
          <w:sz w:val="28"/>
          <w:szCs w:val="28"/>
          <w:lang w:eastAsia="en-US"/>
        </w:rPr>
      </w:pPr>
      <w:r w:rsidRPr="0078308E">
        <w:rPr>
          <w:rFonts w:eastAsiaTheme="minorHAnsi"/>
          <w:b/>
          <w:bCs/>
          <w:sz w:val="28"/>
          <w:szCs w:val="28"/>
          <w:lang w:eastAsia="en-US"/>
        </w:rPr>
        <w:t>atrisinājumu.</w:t>
      </w:r>
    </w:p>
    <w:p w:rsidR="0078308E" w:rsidRPr="00DE1EA5" w:rsidRDefault="0078308E" w:rsidP="0078308E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1B64D1" w:rsidRPr="007F5DBB" w:rsidRDefault="007F5DBB" w:rsidP="007F5DB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F5DBB">
        <w:rPr>
          <w:rFonts w:eastAsia="MyriadPro-Regular"/>
          <w:sz w:val="28"/>
          <w:szCs w:val="28"/>
          <w:lang w:eastAsia="en-US"/>
        </w:rPr>
        <w:t>5.4. Izveido vienādojumu, kuram ir trīs dažā</w:t>
      </w:r>
      <w:r>
        <w:rPr>
          <w:rFonts w:eastAsia="MyriadPro-Regular"/>
          <w:sz w:val="28"/>
          <w:szCs w:val="28"/>
          <w:lang w:eastAsia="en-US"/>
        </w:rPr>
        <w:t xml:space="preserve">das </w:t>
      </w:r>
      <w:r w:rsidRPr="007F5DBB">
        <w:rPr>
          <w:rFonts w:eastAsia="MyriadPro-Regular"/>
          <w:sz w:val="28"/>
          <w:szCs w:val="28"/>
          <w:lang w:eastAsia="en-US"/>
        </w:rPr>
        <w:t>saknes!</w:t>
      </w:r>
    </w:p>
    <w:sectPr w:rsidR="001B64D1" w:rsidRPr="007F5DBB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7F5DBB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F5DBB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7F5DBB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7F5DBB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A1AB4"/>
    <w:rsid w:val="000B1992"/>
    <w:rsid w:val="000C7069"/>
    <w:rsid w:val="000E095A"/>
    <w:rsid w:val="000F36B5"/>
    <w:rsid w:val="00103DFD"/>
    <w:rsid w:val="00113D17"/>
    <w:rsid w:val="0011477C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5A81"/>
    <w:rsid w:val="00187950"/>
    <w:rsid w:val="001931BE"/>
    <w:rsid w:val="001A0B27"/>
    <w:rsid w:val="001A658B"/>
    <w:rsid w:val="001B64D1"/>
    <w:rsid w:val="001D50EE"/>
    <w:rsid w:val="001E2442"/>
    <w:rsid w:val="001E288B"/>
    <w:rsid w:val="001F2110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3E69"/>
    <w:rsid w:val="002874C7"/>
    <w:rsid w:val="00294F8B"/>
    <w:rsid w:val="002A0606"/>
    <w:rsid w:val="002A0F5D"/>
    <w:rsid w:val="002D2A7F"/>
    <w:rsid w:val="002D436C"/>
    <w:rsid w:val="002E54CD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A3BA5"/>
    <w:rsid w:val="005C0FC3"/>
    <w:rsid w:val="005D3831"/>
    <w:rsid w:val="005E5F3C"/>
    <w:rsid w:val="005E7EEA"/>
    <w:rsid w:val="005F0DE8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105CA"/>
    <w:rsid w:val="007217DD"/>
    <w:rsid w:val="007554D1"/>
    <w:rsid w:val="007570FE"/>
    <w:rsid w:val="0076492D"/>
    <w:rsid w:val="007736AF"/>
    <w:rsid w:val="00781B2F"/>
    <w:rsid w:val="0078308E"/>
    <w:rsid w:val="007B3B50"/>
    <w:rsid w:val="007C51EC"/>
    <w:rsid w:val="007D6EAE"/>
    <w:rsid w:val="007E0882"/>
    <w:rsid w:val="007E72A4"/>
    <w:rsid w:val="007F5DBB"/>
    <w:rsid w:val="008160A9"/>
    <w:rsid w:val="00842245"/>
    <w:rsid w:val="008506C5"/>
    <w:rsid w:val="008608C5"/>
    <w:rsid w:val="00866169"/>
    <w:rsid w:val="00871D18"/>
    <w:rsid w:val="008744BE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26F25"/>
    <w:rsid w:val="00B33D0A"/>
    <w:rsid w:val="00B67412"/>
    <w:rsid w:val="00B71D05"/>
    <w:rsid w:val="00B82A86"/>
    <w:rsid w:val="00B86D91"/>
    <w:rsid w:val="00B87AE0"/>
    <w:rsid w:val="00B92776"/>
    <w:rsid w:val="00B969DC"/>
    <w:rsid w:val="00BB0418"/>
    <w:rsid w:val="00BB0432"/>
    <w:rsid w:val="00BB6589"/>
    <w:rsid w:val="00BC2DC3"/>
    <w:rsid w:val="00BD13E7"/>
    <w:rsid w:val="00BD7C61"/>
    <w:rsid w:val="00BE1AFF"/>
    <w:rsid w:val="00BE21C8"/>
    <w:rsid w:val="00BF1A32"/>
    <w:rsid w:val="00BF5FA4"/>
    <w:rsid w:val="00C02659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CF69CE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67983"/>
    <w:rsid w:val="00D76D7B"/>
    <w:rsid w:val="00D8490A"/>
    <w:rsid w:val="00D87B24"/>
    <w:rsid w:val="00D91A63"/>
    <w:rsid w:val="00DB3CCA"/>
    <w:rsid w:val="00DB6E67"/>
    <w:rsid w:val="00DE0AF9"/>
    <w:rsid w:val="00DE1EA5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Ainars</dc:creator>
  <cp:lastModifiedBy>Ainars</cp:lastModifiedBy>
  <cp:revision>2</cp:revision>
  <dcterms:created xsi:type="dcterms:W3CDTF">2011-07-14T17:50:00Z</dcterms:created>
  <dcterms:modified xsi:type="dcterms:W3CDTF">2011-07-14T17:50:00Z</dcterms:modified>
</cp:coreProperties>
</file>