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F304C" w:rsidRPr="003F304C" w:rsidRDefault="003F304C" w:rsidP="003F30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Veido </w:t>
      </w:r>
      <w:r w:rsidRPr="003F304C">
        <w:rPr>
          <w:rFonts w:eastAsiaTheme="minorHAnsi"/>
          <w:b/>
          <w:bCs/>
          <w:sz w:val="28"/>
          <w:szCs w:val="28"/>
          <w:lang w:eastAsia="en-US"/>
        </w:rPr>
        <w:t>kopsavilkumu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F304C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3F304C">
        <w:rPr>
          <w:rFonts w:eastAsiaTheme="minorHAnsi"/>
          <w:b/>
          <w:bCs/>
          <w:sz w:val="28"/>
          <w:szCs w:val="28"/>
          <w:lang w:eastAsia="en-US"/>
        </w:rPr>
        <w:t>veidiem atkarībā no</w:t>
      </w:r>
    </w:p>
    <w:p w:rsidR="006C5CCB" w:rsidRPr="003F304C" w:rsidRDefault="003F304C" w:rsidP="003F304C">
      <w:pPr>
        <w:rPr>
          <w:rFonts w:eastAsiaTheme="minorHAnsi"/>
          <w:b/>
          <w:bCs/>
          <w:sz w:val="28"/>
          <w:szCs w:val="28"/>
          <w:lang w:eastAsia="en-US"/>
        </w:rPr>
      </w:pPr>
      <w:r w:rsidRPr="003F304C">
        <w:rPr>
          <w:rFonts w:eastAsiaTheme="minorHAnsi"/>
          <w:b/>
          <w:bCs/>
          <w:sz w:val="28"/>
          <w:szCs w:val="28"/>
          <w:lang w:eastAsia="en-US"/>
        </w:rPr>
        <w:t>tā koeficientiem.</w:t>
      </w:r>
    </w:p>
    <w:p w:rsidR="003F304C" w:rsidRPr="00DE1EA5" w:rsidRDefault="003F304C" w:rsidP="003F304C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826F12" w:rsidRPr="00826F12" w:rsidRDefault="00826F12" w:rsidP="00826F1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26F12">
        <w:rPr>
          <w:rFonts w:eastAsia="MyriadPro-Regular"/>
          <w:sz w:val="28"/>
          <w:szCs w:val="28"/>
          <w:lang w:eastAsia="en-US"/>
        </w:rPr>
        <w:t>7.3. Uzdevums darbam grupās.</w:t>
      </w:r>
    </w:p>
    <w:p w:rsidR="00826F12" w:rsidRPr="00826F12" w:rsidRDefault="00826F12" w:rsidP="00826F12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826F12">
        <w:rPr>
          <w:rFonts w:eastAsia="MyriadPro-Regular"/>
          <w:sz w:val="28"/>
          <w:szCs w:val="28"/>
          <w:lang w:eastAsia="en-US"/>
        </w:rPr>
        <w:t>Katra grupa izpēta vienu no gadī</w:t>
      </w:r>
      <w:r>
        <w:rPr>
          <w:rFonts w:eastAsia="MyriadPro-Regular"/>
          <w:sz w:val="28"/>
          <w:szCs w:val="28"/>
          <w:lang w:eastAsia="en-US"/>
        </w:rPr>
        <w:t xml:space="preserve">jumiem, </w:t>
      </w:r>
      <w:r w:rsidRPr="00826F12">
        <w:rPr>
          <w:rFonts w:eastAsia="MyriadPro-Regular"/>
          <w:sz w:val="28"/>
          <w:szCs w:val="28"/>
          <w:lang w:eastAsia="en-US"/>
        </w:rPr>
        <w:t>nosakot, vai kvadrātvienā</w:t>
      </w:r>
      <w:r>
        <w:rPr>
          <w:rFonts w:eastAsia="MyriadPro-Regular"/>
          <w:sz w:val="28"/>
          <w:szCs w:val="28"/>
          <w:lang w:eastAsia="en-US"/>
        </w:rPr>
        <w:t xml:space="preserve">dojuma saknes ir </w:t>
      </w:r>
      <w:r w:rsidRPr="00826F12">
        <w:rPr>
          <w:rFonts w:eastAsia="MyriadPro-Regular"/>
          <w:sz w:val="28"/>
          <w:szCs w:val="28"/>
          <w:lang w:eastAsia="en-US"/>
        </w:rPr>
        <w:t>pozitīvas, negatīvas, vienā</w:t>
      </w:r>
      <w:r>
        <w:rPr>
          <w:rFonts w:eastAsia="MyriadPro-Regular"/>
          <w:sz w:val="28"/>
          <w:szCs w:val="28"/>
          <w:lang w:eastAsia="en-US"/>
        </w:rPr>
        <w:t xml:space="preserve">das ar nulli, vai to </w:t>
      </w:r>
      <w:r w:rsidRPr="00826F12">
        <w:rPr>
          <w:rFonts w:eastAsia="MyriadPro-Regular"/>
          <w:sz w:val="28"/>
          <w:szCs w:val="28"/>
          <w:lang w:eastAsia="en-US"/>
        </w:rPr>
        <w:t>nav!</w:t>
      </w:r>
    </w:p>
    <w:p w:rsidR="00826F12" w:rsidRPr="00826F12" w:rsidRDefault="00826F12" w:rsidP="00826F12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826F12">
        <w:rPr>
          <w:rFonts w:eastAsia="MyriadPro-Regular"/>
          <w:sz w:val="28"/>
          <w:szCs w:val="28"/>
          <w:lang w:eastAsia="en-US"/>
        </w:rPr>
        <w:t xml:space="preserve">a) Par vienādojuma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>ax</w:t>
      </w:r>
      <w:r w:rsidRPr="00826F12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826F12">
        <w:rPr>
          <w:rFonts w:eastAsia="MyriadPro-Regular"/>
          <w:sz w:val="28"/>
          <w:szCs w:val="28"/>
          <w:lang w:eastAsia="en-US"/>
        </w:rPr>
        <w:t xml:space="preserve"> + </w:t>
      </w:r>
      <w:proofErr w:type="spellStart"/>
      <w:r w:rsidRPr="00826F12">
        <w:rPr>
          <w:rFonts w:eastAsia="MyriadPro-Regular"/>
          <w:i/>
          <w:iCs/>
          <w:sz w:val="28"/>
          <w:szCs w:val="28"/>
          <w:lang w:eastAsia="en-US"/>
        </w:rPr>
        <w:t>bx</w:t>
      </w:r>
      <w:proofErr w:type="spellEnd"/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+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26F12">
        <w:rPr>
          <w:rFonts w:eastAsia="MyriadPro-Regular"/>
          <w:sz w:val="28"/>
          <w:szCs w:val="28"/>
          <w:lang w:eastAsia="en-US"/>
        </w:rPr>
        <w:t>= 0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>koeficientiem zināms, ka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826F12">
        <w:rPr>
          <w:rFonts w:eastAsia="MyriadPro-Regular"/>
          <w:sz w:val="28"/>
          <w:szCs w:val="28"/>
          <w:lang w:eastAsia="en-US"/>
        </w:rPr>
        <w:t xml:space="preserve">=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826F12">
        <w:rPr>
          <w:rFonts w:eastAsia="MyriadPro-Regular"/>
          <w:sz w:val="28"/>
          <w:szCs w:val="28"/>
          <w:lang w:eastAsia="en-US"/>
        </w:rPr>
        <w:t xml:space="preserve">&gt; 0,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26F12">
        <w:rPr>
          <w:rFonts w:eastAsia="MyriadPro-Regular"/>
          <w:sz w:val="28"/>
          <w:szCs w:val="28"/>
          <w:lang w:eastAsia="en-US"/>
        </w:rPr>
        <w:t>&gt; 0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vai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826F12">
        <w:rPr>
          <w:rFonts w:eastAsia="MyriadPro-Regular"/>
          <w:sz w:val="28"/>
          <w:szCs w:val="28"/>
          <w:lang w:eastAsia="en-US"/>
        </w:rPr>
        <w:t xml:space="preserve">=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826F12">
        <w:rPr>
          <w:rFonts w:eastAsia="MyriadPro-Regular"/>
          <w:sz w:val="28"/>
          <w:szCs w:val="28"/>
          <w:lang w:eastAsia="en-US"/>
        </w:rPr>
        <w:t xml:space="preserve">&lt;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26F12">
        <w:rPr>
          <w:rFonts w:eastAsia="MyriadPro-Regular"/>
          <w:sz w:val="28"/>
          <w:szCs w:val="28"/>
          <w:lang w:eastAsia="en-US"/>
        </w:rPr>
        <w:t>&lt; 0.</w:t>
      </w:r>
    </w:p>
    <w:p w:rsidR="00826F12" w:rsidRPr="00826F12" w:rsidRDefault="00826F12" w:rsidP="00826F12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826F12">
        <w:rPr>
          <w:rFonts w:eastAsia="MyriadPro-Regular"/>
          <w:sz w:val="28"/>
          <w:szCs w:val="28"/>
          <w:lang w:eastAsia="en-US"/>
        </w:rPr>
        <w:t xml:space="preserve">b) Par vienādojuma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>ax</w:t>
      </w:r>
      <w:r w:rsidRPr="00826F12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826F12">
        <w:rPr>
          <w:rFonts w:eastAsia="MyriadPro-Regular"/>
          <w:sz w:val="28"/>
          <w:szCs w:val="28"/>
          <w:lang w:eastAsia="en-US"/>
        </w:rPr>
        <w:t xml:space="preserve"> + </w:t>
      </w:r>
      <w:proofErr w:type="spellStart"/>
      <w:r w:rsidRPr="00826F12">
        <w:rPr>
          <w:rFonts w:eastAsia="MyriadPro-Regular"/>
          <w:i/>
          <w:iCs/>
          <w:sz w:val="28"/>
          <w:szCs w:val="28"/>
          <w:lang w:eastAsia="en-US"/>
        </w:rPr>
        <w:t>bx</w:t>
      </w:r>
      <w:proofErr w:type="spellEnd"/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+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>
        <w:rPr>
          <w:rFonts w:eastAsia="MyriadPro-Regular"/>
          <w:sz w:val="28"/>
          <w:szCs w:val="28"/>
          <w:lang w:eastAsia="en-US"/>
        </w:rPr>
        <w:t xml:space="preserve">= 0 </w:t>
      </w:r>
      <w:r w:rsidRPr="00826F12">
        <w:rPr>
          <w:rFonts w:eastAsia="MyriadPro-Regular"/>
          <w:sz w:val="28"/>
          <w:szCs w:val="28"/>
          <w:lang w:eastAsia="en-US"/>
        </w:rPr>
        <w:t>koeficientiem zināms, ka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826F12">
        <w:rPr>
          <w:rFonts w:eastAsia="MyriadPro-Regular"/>
          <w:sz w:val="28"/>
          <w:szCs w:val="28"/>
          <w:lang w:eastAsia="en-US"/>
        </w:rPr>
        <w:t xml:space="preserve">=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826F12">
        <w:rPr>
          <w:rFonts w:eastAsia="MyriadPro-Regular"/>
          <w:sz w:val="28"/>
          <w:szCs w:val="28"/>
          <w:lang w:eastAsia="en-US"/>
        </w:rPr>
        <w:t>&lt; 0,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26F12">
        <w:rPr>
          <w:rFonts w:eastAsia="MyriadPro-Regular"/>
          <w:sz w:val="28"/>
          <w:szCs w:val="28"/>
          <w:lang w:eastAsia="en-US"/>
        </w:rPr>
        <w:t>&gt; 0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vai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826F12">
        <w:rPr>
          <w:rFonts w:eastAsia="MyriadPro-Regular"/>
          <w:sz w:val="28"/>
          <w:szCs w:val="28"/>
          <w:lang w:eastAsia="en-US"/>
        </w:rPr>
        <w:t xml:space="preserve">=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826F12">
        <w:rPr>
          <w:rFonts w:eastAsia="MyriadPro-Regular"/>
          <w:sz w:val="28"/>
          <w:szCs w:val="28"/>
          <w:lang w:eastAsia="en-US"/>
        </w:rPr>
        <w:t xml:space="preserve">&gt;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26F12">
        <w:rPr>
          <w:rFonts w:eastAsia="MyriadPro-Regular"/>
          <w:sz w:val="28"/>
          <w:szCs w:val="28"/>
          <w:lang w:eastAsia="en-US"/>
        </w:rPr>
        <w:t>&lt; 0.</w:t>
      </w:r>
    </w:p>
    <w:p w:rsidR="00826F12" w:rsidRPr="00826F12" w:rsidRDefault="00826F12" w:rsidP="00826F12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826F12">
        <w:rPr>
          <w:rFonts w:eastAsia="MyriadPro-Regular"/>
          <w:sz w:val="28"/>
          <w:szCs w:val="28"/>
          <w:lang w:eastAsia="en-US"/>
        </w:rPr>
        <w:t xml:space="preserve">c) Par vienādojuma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>ax</w:t>
      </w:r>
      <w:r w:rsidRPr="00826F12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826F12">
        <w:rPr>
          <w:rFonts w:eastAsia="MyriadPro-Regular"/>
          <w:sz w:val="28"/>
          <w:szCs w:val="28"/>
          <w:lang w:eastAsia="en-US"/>
        </w:rPr>
        <w:t xml:space="preserve">+ </w:t>
      </w:r>
      <w:proofErr w:type="spellStart"/>
      <w:r w:rsidRPr="00826F12">
        <w:rPr>
          <w:rFonts w:eastAsia="MyriadPro-Regular"/>
          <w:i/>
          <w:iCs/>
          <w:sz w:val="28"/>
          <w:szCs w:val="28"/>
          <w:lang w:eastAsia="en-US"/>
        </w:rPr>
        <w:t>bx</w:t>
      </w:r>
      <w:proofErr w:type="spellEnd"/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+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>
        <w:rPr>
          <w:rFonts w:eastAsia="MyriadPro-Regular"/>
          <w:sz w:val="28"/>
          <w:szCs w:val="28"/>
          <w:lang w:eastAsia="en-US"/>
        </w:rPr>
        <w:t xml:space="preserve">= 0 </w:t>
      </w:r>
      <w:r w:rsidRPr="00826F12">
        <w:rPr>
          <w:rFonts w:eastAsia="MyriadPro-Regular"/>
          <w:sz w:val="28"/>
          <w:szCs w:val="28"/>
          <w:lang w:eastAsia="en-US"/>
        </w:rPr>
        <w:t xml:space="preserve">koeficientiem zināms, ka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26F12">
        <w:rPr>
          <w:rFonts w:eastAsia="MyriadPro-Regular"/>
          <w:sz w:val="28"/>
          <w:szCs w:val="28"/>
          <w:lang w:eastAsia="en-US"/>
        </w:rPr>
        <w:t xml:space="preserve">=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826F12">
        <w:rPr>
          <w:rFonts w:eastAsia="MyriadPro-Regular"/>
          <w:sz w:val="28"/>
          <w:szCs w:val="28"/>
          <w:lang w:eastAsia="en-US"/>
        </w:rPr>
        <w:t>&gt; 0,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826F12"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826F12">
        <w:rPr>
          <w:rFonts w:eastAsia="MyriadPro-Regular"/>
          <w:sz w:val="28"/>
          <w:szCs w:val="28"/>
          <w:lang w:eastAsia="en-US"/>
        </w:rPr>
        <w:t>&gt; 0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vai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26F12">
        <w:rPr>
          <w:rFonts w:eastAsia="MyriadPro-Regular"/>
          <w:sz w:val="28"/>
          <w:szCs w:val="28"/>
          <w:lang w:eastAsia="en-US"/>
        </w:rPr>
        <w:t xml:space="preserve">=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826F12">
        <w:rPr>
          <w:rFonts w:eastAsia="MyriadPro-Regular"/>
          <w:sz w:val="28"/>
          <w:szCs w:val="28"/>
          <w:lang w:eastAsia="en-US"/>
        </w:rPr>
        <w:t xml:space="preserve">&lt;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826F12">
        <w:rPr>
          <w:rFonts w:eastAsia="MyriadPro-Regular"/>
          <w:sz w:val="28"/>
          <w:szCs w:val="28"/>
          <w:lang w:eastAsia="en-US"/>
        </w:rPr>
        <w:t>&lt; 0.</w:t>
      </w:r>
    </w:p>
    <w:p w:rsidR="001934DA" w:rsidRPr="00826F12" w:rsidRDefault="00826F12" w:rsidP="00826F12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826F12">
        <w:rPr>
          <w:rFonts w:eastAsia="MyriadPro-Regular"/>
          <w:sz w:val="28"/>
          <w:szCs w:val="28"/>
          <w:lang w:eastAsia="en-US"/>
        </w:rPr>
        <w:t xml:space="preserve">d) Par vienādojuma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>ax</w:t>
      </w:r>
      <w:r w:rsidRPr="00826F12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826F12">
        <w:rPr>
          <w:rFonts w:eastAsia="MyriadPro-Regular"/>
          <w:sz w:val="28"/>
          <w:szCs w:val="28"/>
          <w:lang w:eastAsia="en-US"/>
        </w:rPr>
        <w:t xml:space="preserve">+ </w:t>
      </w:r>
      <w:proofErr w:type="spellStart"/>
      <w:r w:rsidRPr="00826F12">
        <w:rPr>
          <w:rFonts w:eastAsia="MyriadPro-Regular"/>
          <w:i/>
          <w:iCs/>
          <w:sz w:val="28"/>
          <w:szCs w:val="28"/>
          <w:lang w:eastAsia="en-US"/>
        </w:rPr>
        <w:t>bx</w:t>
      </w:r>
      <w:proofErr w:type="spellEnd"/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+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>
        <w:rPr>
          <w:rFonts w:eastAsia="MyriadPro-Regular"/>
          <w:sz w:val="28"/>
          <w:szCs w:val="28"/>
          <w:lang w:eastAsia="en-US"/>
        </w:rPr>
        <w:t xml:space="preserve">= 0 </w:t>
      </w:r>
      <w:r w:rsidRPr="00826F12">
        <w:rPr>
          <w:rFonts w:eastAsia="MyriadPro-Regular"/>
          <w:sz w:val="28"/>
          <w:szCs w:val="28"/>
          <w:lang w:eastAsia="en-US"/>
        </w:rPr>
        <w:t xml:space="preserve">koeficientiem zināms, ka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26F12">
        <w:rPr>
          <w:rFonts w:eastAsia="MyriadPro-Regular"/>
          <w:sz w:val="28"/>
          <w:szCs w:val="28"/>
          <w:lang w:eastAsia="en-US"/>
        </w:rPr>
        <w:t xml:space="preserve">=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826F12">
        <w:rPr>
          <w:rFonts w:eastAsia="MyriadPro-Regular"/>
          <w:sz w:val="28"/>
          <w:szCs w:val="28"/>
          <w:lang w:eastAsia="en-US"/>
        </w:rPr>
        <w:t xml:space="preserve">&gt; 0,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826F12">
        <w:rPr>
          <w:rFonts w:eastAsia="MyriadPro-Regular"/>
          <w:sz w:val="28"/>
          <w:szCs w:val="28"/>
          <w:lang w:eastAsia="en-US"/>
        </w:rPr>
        <w:t>&lt; 0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26F12">
        <w:rPr>
          <w:rFonts w:eastAsia="MyriadPro-Regular"/>
          <w:sz w:val="28"/>
          <w:szCs w:val="28"/>
          <w:lang w:eastAsia="en-US"/>
        </w:rPr>
        <w:t xml:space="preserve">vai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26F12">
        <w:rPr>
          <w:rFonts w:eastAsia="MyriadPro-Regular"/>
          <w:sz w:val="28"/>
          <w:szCs w:val="28"/>
          <w:lang w:eastAsia="en-US"/>
        </w:rPr>
        <w:t xml:space="preserve">=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826F12">
        <w:rPr>
          <w:rFonts w:eastAsia="MyriadPro-Regular"/>
          <w:sz w:val="28"/>
          <w:szCs w:val="28"/>
          <w:lang w:eastAsia="en-US"/>
        </w:rPr>
        <w:t xml:space="preserve">&lt; 0, </w:t>
      </w:r>
      <w:r w:rsidRPr="00826F12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826F12">
        <w:rPr>
          <w:rFonts w:eastAsia="MyriadPro-Regular"/>
          <w:sz w:val="28"/>
          <w:szCs w:val="28"/>
          <w:lang w:eastAsia="en-US"/>
        </w:rPr>
        <w:t>&gt; 0.</w:t>
      </w:r>
    </w:p>
    <w:sectPr w:rsidR="001934DA" w:rsidRPr="00826F1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26F1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26F1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26F1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26F1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2011-07-14T18:02:00Z</dcterms:created>
  <dcterms:modified xsi:type="dcterms:W3CDTF">2011-07-14T18:02:00Z</dcterms:modified>
</cp:coreProperties>
</file>