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05E1D" w:rsidRPr="003C3F8F" w:rsidRDefault="003C3F8F" w:rsidP="003C3F8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C3F8F">
        <w:rPr>
          <w:rFonts w:eastAsiaTheme="minorHAnsi"/>
          <w:b/>
          <w:bCs/>
          <w:sz w:val="28"/>
          <w:szCs w:val="28"/>
          <w:lang w:eastAsia="en-US"/>
        </w:rPr>
        <w:t>6. Formulē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3C3F8F">
        <w:rPr>
          <w:rFonts w:eastAsiaTheme="minorHAnsi"/>
          <w:b/>
          <w:bCs/>
          <w:sz w:val="28"/>
          <w:szCs w:val="28"/>
          <w:lang w:eastAsia="en-US"/>
        </w:rPr>
        <w:t>trijstūru 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3C3F8F">
        <w:rPr>
          <w:rFonts w:eastAsiaTheme="minorHAnsi"/>
          <w:b/>
          <w:bCs/>
          <w:sz w:val="28"/>
          <w:szCs w:val="28"/>
          <w:lang w:eastAsia="en-US"/>
        </w:rPr>
        <w:t>pazīmes.</w:t>
      </w:r>
    </w:p>
    <w:p w:rsidR="003C3F8F" w:rsidRPr="00DE1EA5" w:rsidRDefault="003C3F8F" w:rsidP="003C3F8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A412C" w:rsidRDefault="00E07BD8" w:rsidP="00633C3B">
      <w:pPr>
        <w:rPr>
          <w:i/>
          <w:sz w:val="28"/>
          <w:szCs w:val="28"/>
        </w:rPr>
      </w:pPr>
    </w:p>
    <w:p w:rsidR="00CA412C" w:rsidRPr="00CA412C" w:rsidRDefault="00CA412C" w:rsidP="00CA412C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CA412C">
        <w:rPr>
          <w:rFonts w:eastAsia="MyriadPro-Regular"/>
          <w:sz w:val="28"/>
          <w:szCs w:val="28"/>
          <w:lang w:eastAsia="en-US"/>
        </w:rPr>
        <w:t xml:space="preserve">6.6. Dots, ka </w:t>
      </w:r>
      <w:r w:rsidRPr="00CA412C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CA412C">
        <w:rPr>
          <w:rFonts w:eastAsia="MyriadPro-Regular"/>
          <w:sz w:val="28"/>
          <w:szCs w:val="28"/>
          <w:lang w:eastAsia="en-US"/>
        </w:rPr>
        <w:t xml:space="preserve">= </w:t>
      </w:r>
      <w:r w:rsidRPr="00CA412C">
        <w:rPr>
          <w:rFonts w:eastAsia="MyriadPro-Regular"/>
          <w:i/>
          <w:iCs/>
          <w:sz w:val="28"/>
          <w:szCs w:val="28"/>
          <w:lang w:eastAsia="en-US"/>
        </w:rPr>
        <w:t>BC</w:t>
      </w:r>
      <w:r w:rsidRPr="00CA412C">
        <w:rPr>
          <w:rFonts w:eastAsia="MyriadPro-Regular"/>
          <w:sz w:val="28"/>
          <w:szCs w:val="28"/>
          <w:lang w:eastAsia="en-US"/>
        </w:rPr>
        <w:t xml:space="preserve">, </w:t>
      </w:r>
      <w:r w:rsidRPr="00CA412C">
        <w:rPr>
          <w:rFonts w:eastAsia="MyriadPro-Regular"/>
          <w:i/>
          <w:iCs/>
          <w:sz w:val="28"/>
          <w:szCs w:val="28"/>
          <w:lang w:eastAsia="en-US"/>
        </w:rPr>
        <w:t>DF</w:t>
      </w:r>
      <w:r w:rsidRPr="00CA412C">
        <w:rPr>
          <w:rFonts w:eastAsia="MyriadPro-Regular"/>
          <w:position w:val="-4"/>
          <w:sz w:val="28"/>
          <w:szCs w:val="28"/>
          <w:lang w:eastAsia="en-US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12pt;height:12.75pt" o:ole="">
            <v:imagedata r:id="rId8" o:title=""/>
          </v:shape>
          <o:OLEObject Type="Embed" ProgID="Equation.3" ShapeID="_x0000_i1115" DrawAspect="Content" ObjectID="_1372186122" r:id="rId9"/>
        </w:object>
      </w:r>
      <w:r w:rsidRPr="00CA412C">
        <w:rPr>
          <w:rFonts w:eastAsia="MyriadPro-Regular"/>
          <w:i/>
          <w:iCs/>
          <w:sz w:val="28"/>
          <w:szCs w:val="28"/>
          <w:lang w:eastAsia="en-US"/>
        </w:rPr>
        <w:t>AB</w:t>
      </w:r>
      <w:r w:rsidRPr="00CA412C">
        <w:rPr>
          <w:rFonts w:eastAsia="MyriadPro-Regular"/>
          <w:sz w:val="28"/>
          <w:szCs w:val="28"/>
          <w:lang w:eastAsia="en-US"/>
        </w:rPr>
        <w:t xml:space="preserve">, </w:t>
      </w:r>
      <w:r w:rsidRPr="00CA412C">
        <w:rPr>
          <w:rFonts w:eastAsia="MyriadPro-Regular"/>
          <w:i/>
          <w:iCs/>
          <w:sz w:val="28"/>
          <w:szCs w:val="28"/>
          <w:lang w:eastAsia="en-US"/>
        </w:rPr>
        <w:t>EG</w:t>
      </w:r>
      <w:r w:rsidRPr="00CA412C">
        <w:rPr>
          <w:rFonts w:eastAsia="MyriadPro-Regular"/>
          <w:position w:val="-4"/>
          <w:sz w:val="28"/>
          <w:szCs w:val="28"/>
          <w:lang w:eastAsia="en-US"/>
        </w:rPr>
        <w:object w:dxaOrig="240" w:dyaOrig="260">
          <v:shape id="_x0000_i1112" type="#_x0000_t75" style="width:12pt;height:12.75pt" o:ole="">
            <v:imagedata r:id="rId10" o:title=""/>
          </v:shape>
          <o:OLEObject Type="Embed" ProgID="Equation.3" ShapeID="_x0000_i1112" DrawAspect="Content" ObjectID="_1372186123" r:id="rId11"/>
        </w:object>
      </w:r>
      <w:r w:rsidRPr="00CA412C">
        <w:rPr>
          <w:rFonts w:eastAsia="MyriadPro-Regular"/>
          <w:i/>
          <w:iCs/>
          <w:sz w:val="28"/>
          <w:szCs w:val="28"/>
          <w:lang w:eastAsia="en-US"/>
        </w:rPr>
        <w:t>BC.</w:t>
      </w:r>
    </w:p>
    <w:p w:rsidR="00CA412C" w:rsidRPr="00CA412C" w:rsidRDefault="00CA412C" w:rsidP="00CA412C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CA412C">
        <w:rPr>
          <w:rFonts w:eastAsia="MyriadPro-Regular"/>
          <w:sz w:val="28"/>
          <w:szCs w:val="28"/>
          <w:lang w:eastAsia="en-US"/>
        </w:rPr>
        <w:t>Pierādi, ka:</w:t>
      </w:r>
    </w:p>
    <w:p w:rsidR="00CA412C" w:rsidRPr="00CA412C" w:rsidRDefault="00CA412C" w:rsidP="00CA412C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CA412C">
        <w:rPr>
          <w:rFonts w:eastAsia="MyriadPro-Regular"/>
          <w:sz w:val="28"/>
          <w:szCs w:val="28"/>
          <w:lang w:eastAsia="en-US"/>
        </w:rPr>
        <w:t xml:space="preserve">a) </w:t>
      </w:r>
      <w:r w:rsidRPr="00CA412C">
        <w:rPr>
          <w:rFonts w:eastAsia="MyriadPro-Regular"/>
          <w:i/>
          <w:iCs/>
          <w:sz w:val="28"/>
          <w:szCs w:val="28"/>
          <w:lang w:eastAsia="en-US"/>
        </w:rPr>
        <w:t xml:space="preserve">AF </w:t>
      </w:r>
      <w:r w:rsidRPr="00CA412C">
        <w:rPr>
          <w:rFonts w:eastAsia="MyriadPro-Regular"/>
          <w:sz w:val="28"/>
          <w:szCs w:val="28"/>
          <w:lang w:eastAsia="en-US"/>
        </w:rPr>
        <w:t xml:space="preserve">= </w:t>
      </w:r>
      <w:r w:rsidRPr="00CA412C">
        <w:rPr>
          <w:rFonts w:eastAsia="MyriadPro-Regular"/>
          <w:i/>
          <w:iCs/>
          <w:sz w:val="28"/>
          <w:szCs w:val="28"/>
          <w:lang w:eastAsia="en-US"/>
        </w:rPr>
        <w:t>GC</w:t>
      </w:r>
      <w:r w:rsidRPr="00CA412C">
        <w:rPr>
          <w:rFonts w:eastAsia="MyriadPro-Regular"/>
          <w:sz w:val="28"/>
          <w:szCs w:val="28"/>
          <w:lang w:eastAsia="en-US"/>
        </w:rPr>
        <w:t xml:space="preserve">, ja </w:t>
      </w:r>
      <w:r w:rsidRPr="00CA412C">
        <w:rPr>
          <w:rFonts w:eastAsia="MyriadPro-Regular"/>
          <w:i/>
          <w:iCs/>
          <w:sz w:val="28"/>
          <w:szCs w:val="28"/>
          <w:lang w:eastAsia="en-US"/>
        </w:rPr>
        <w:t xml:space="preserve">AD </w:t>
      </w:r>
      <w:r w:rsidRPr="00CA412C">
        <w:rPr>
          <w:rFonts w:eastAsia="MyriadPro-Regular"/>
          <w:sz w:val="28"/>
          <w:szCs w:val="28"/>
          <w:lang w:eastAsia="en-US"/>
        </w:rPr>
        <w:t xml:space="preserve">= </w:t>
      </w:r>
      <w:r w:rsidRPr="00CA412C">
        <w:rPr>
          <w:rFonts w:eastAsia="MyriadPro-Regular"/>
          <w:i/>
          <w:iCs/>
          <w:sz w:val="28"/>
          <w:szCs w:val="28"/>
          <w:lang w:eastAsia="en-US"/>
        </w:rPr>
        <w:t>EC</w:t>
      </w:r>
      <w:r w:rsidRPr="00CA412C">
        <w:rPr>
          <w:rFonts w:eastAsia="MyriadPro-Regular"/>
          <w:sz w:val="28"/>
          <w:szCs w:val="28"/>
          <w:lang w:eastAsia="en-US"/>
        </w:rPr>
        <w:t>;</w:t>
      </w:r>
    </w:p>
    <w:p w:rsidR="00CA412C" w:rsidRPr="00CA412C" w:rsidRDefault="00CA412C" w:rsidP="00CA412C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CA412C">
        <w:rPr>
          <w:rFonts w:eastAsia="MyriadPro-Regular"/>
          <w:sz w:val="28"/>
          <w:szCs w:val="28"/>
          <w:lang w:eastAsia="en-US"/>
        </w:rPr>
        <w:t xml:space="preserve">b) </w:t>
      </w:r>
      <w:r w:rsidRPr="00CA412C">
        <w:rPr>
          <w:rFonts w:eastAsia="MyriadPro-Regular"/>
          <w:i/>
          <w:iCs/>
          <w:sz w:val="28"/>
          <w:szCs w:val="28"/>
          <w:lang w:eastAsia="en-US"/>
        </w:rPr>
        <w:t xml:space="preserve">AD </w:t>
      </w:r>
      <w:r w:rsidRPr="00CA412C">
        <w:rPr>
          <w:rFonts w:eastAsia="MyriadPro-Regular"/>
          <w:sz w:val="28"/>
          <w:szCs w:val="28"/>
          <w:lang w:eastAsia="en-US"/>
        </w:rPr>
        <w:t xml:space="preserve">= </w:t>
      </w:r>
      <w:r w:rsidRPr="00CA412C">
        <w:rPr>
          <w:rFonts w:eastAsia="MyriadPro-Regular"/>
          <w:i/>
          <w:iCs/>
          <w:sz w:val="28"/>
          <w:szCs w:val="28"/>
          <w:lang w:eastAsia="en-US"/>
        </w:rPr>
        <w:t>EC</w:t>
      </w:r>
      <w:r w:rsidRPr="00CA412C">
        <w:rPr>
          <w:rFonts w:eastAsia="MyriadPro-Regular"/>
          <w:sz w:val="28"/>
          <w:szCs w:val="28"/>
          <w:lang w:eastAsia="en-US"/>
        </w:rPr>
        <w:t xml:space="preserve">, ja </w:t>
      </w:r>
      <w:r w:rsidRPr="00CA412C">
        <w:rPr>
          <w:rFonts w:eastAsia="MyriadPro-Regular"/>
          <w:i/>
          <w:iCs/>
          <w:sz w:val="28"/>
          <w:szCs w:val="28"/>
          <w:lang w:eastAsia="en-US"/>
        </w:rPr>
        <w:t xml:space="preserve">DF </w:t>
      </w:r>
      <w:r w:rsidRPr="00CA412C">
        <w:rPr>
          <w:rFonts w:eastAsia="MyriadPro-Regular"/>
          <w:sz w:val="28"/>
          <w:szCs w:val="28"/>
          <w:lang w:eastAsia="en-US"/>
        </w:rPr>
        <w:t xml:space="preserve">= </w:t>
      </w:r>
      <w:r w:rsidRPr="00CA412C">
        <w:rPr>
          <w:rFonts w:eastAsia="MyriadPro-Regular"/>
          <w:i/>
          <w:iCs/>
          <w:sz w:val="28"/>
          <w:szCs w:val="28"/>
          <w:lang w:eastAsia="en-US"/>
        </w:rPr>
        <w:t>EG</w:t>
      </w:r>
      <w:r w:rsidRPr="00CA412C">
        <w:rPr>
          <w:rFonts w:eastAsia="MyriadPro-Regular"/>
          <w:sz w:val="28"/>
          <w:szCs w:val="28"/>
          <w:lang w:eastAsia="en-US"/>
        </w:rPr>
        <w:t>;</w:t>
      </w:r>
    </w:p>
    <w:p w:rsidR="00141D43" w:rsidRDefault="00CA412C" w:rsidP="00CA412C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CA412C">
        <w:rPr>
          <w:rFonts w:eastAsia="MyriadPro-Regular"/>
          <w:sz w:val="28"/>
          <w:szCs w:val="28"/>
          <w:lang w:eastAsia="en-US"/>
        </w:rPr>
        <w:t xml:space="preserve">c) </w:t>
      </w:r>
      <w:r w:rsidRPr="00CA412C">
        <w:rPr>
          <w:rFonts w:eastAsia="MyriadPro-Regular"/>
          <w:i/>
          <w:iCs/>
          <w:sz w:val="28"/>
          <w:szCs w:val="28"/>
          <w:lang w:eastAsia="en-US"/>
        </w:rPr>
        <w:t xml:space="preserve">DF </w:t>
      </w:r>
      <w:r w:rsidRPr="00CA412C">
        <w:rPr>
          <w:rFonts w:eastAsia="MyriadPro-Regular"/>
          <w:sz w:val="28"/>
          <w:szCs w:val="28"/>
          <w:lang w:eastAsia="en-US"/>
        </w:rPr>
        <w:t xml:space="preserve">= </w:t>
      </w:r>
      <w:r w:rsidRPr="00CA412C">
        <w:rPr>
          <w:rFonts w:eastAsia="MyriadPro-Regular"/>
          <w:i/>
          <w:iCs/>
          <w:sz w:val="28"/>
          <w:szCs w:val="28"/>
          <w:lang w:eastAsia="en-US"/>
        </w:rPr>
        <w:t>EG</w:t>
      </w:r>
      <w:r w:rsidRPr="00CA412C">
        <w:rPr>
          <w:rFonts w:eastAsia="MyriadPro-Regular"/>
          <w:sz w:val="28"/>
          <w:szCs w:val="28"/>
          <w:lang w:eastAsia="en-US"/>
        </w:rPr>
        <w:t xml:space="preserve">, ja </w:t>
      </w:r>
      <w:r w:rsidRPr="00CA412C">
        <w:rPr>
          <w:rFonts w:eastAsia="MyriadPro-Regular"/>
          <w:i/>
          <w:iCs/>
          <w:sz w:val="28"/>
          <w:szCs w:val="28"/>
          <w:lang w:eastAsia="en-US"/>
        </w:rPr>
        <w:t xml:space="preserve">AF </w:t>
      </w:r>
      <w:r w:rsidRPr="00CA412C">
        <w:rPr>
          <w:rFonts w:eastAsia="MyriadPro-Regular"/>
          <w:sz w:val="28"/>
          <w:szCs w:val="28"/>
          <w:lang w:eastAsia="en-US"/>
        </w:rPr>
        <w:t xml:space="preserve">= </w:t>
      </w:r>
      <w:r w:rsidRPr="00CA412C">
        <w:rPr>
          <w:rFonts w:eastAsia="MyriadPro-Regular"/>
          <w:i/>
          <w:iCs/>
          <w:sz w:val="28"/>
          <w:szCs w:val="28"/>
          <w:lang w:eastAsia="en-US"/>
        </w:rPr>
        <w:t>GC</w:t>
      </w:r>
      <w:r w:rsidRPr="00CA412C">
        <w:rPr>
          <w:rFonts w:eastAsia="MyriadPro-Regular"/>
          <w:sz w:val="28"/>
          <w:szCs w:val="28"/>
          <w:lang w:eastAsia="en-US"/>
        </w:rPr>
        <w:t>!</w:t>
      </w:r>
    </w:p>
    <w:p w:rsidR="00CA412C" w:rsidRPr="00CA412C" w:rsidRDefault="00CA412C" w:rsidP="00CA412C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576621" cy="1095375"/>
            <wp:effectExtent l="19050" t="0" r="0" b="0"/>
            <wp:docPr id="89" name="Attēls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62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412C" w:rsidRPr="00CA412C" w:rsidSect="009D2FAE">
      <w:headerReference w:type="default" r:id="rId13"/>
      <w:footerReference w:type="even" r:id="rId14"/>
      <w:footerReference w:type="default" r:id="rId15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A412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A412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A412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A412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17F8E"/>
    <w:rsid w:val="00123BD0"/>
    <w:rsid w:val="00124172"/>
    <w:rsid w:val="00141914"/>
    <w:rsid w:val="00141D43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020B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244E"/>
    <w:rsid w:val="0035483F"/>
    <w:rsid w:val="00355C29"/>
    <w:rsid w:val="00357AE0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3F8F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05E1D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29AD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4B4F"/>
    <w:rsid w:val="0095582D"/>
    <w:rsid w:val="009628EE"/>
    <w:rsid w:val="00965BA0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01BA"/>
    <w:rsid w:val="00B82A86"/>
    <w:rsid w:val="00B86D91"/>
    <w:rsid w:val="00B87AE0"/>
    <w:rsid w:val="00B92776"/>
    <w:rsid w:val="00B964CE"/>
    <w:rsid w:val="00B969DC"/>
    <w:rsid w:val="00BB0418"/>
    <w:rsid w:val="00BB0432"/>
    <w:rsid w:val="00BB3184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A412C"/>
    <w:rsid w:val="00CC4D2A"/>
    <w:rsid w:val="00CC67C6"/>
    <w:rsid w:val="00CD15A1"/>
    <w:rsid w:val="00CD3E1D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3FEE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3619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05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2011-07-14T19:02:00Z</dcterms:created>
  <dcterms:modified xsi:type="dcterms:W3CDTF">2011-07-14T19:02:00Z</dcterms:modified>
</cp:coreProperties>
</file>