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F613F8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7B3B50" w:rsidRDefault="007B3B50" w:rsidP="007B3B50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7B3B50">
        <w:rPr>
          <w:rFonts w:eastAsiaTheme="minorHAnsi"/>
          <w:b/>
          <w:bCs/>
          <w:sz w:val="28"/>
          <w:szCs w:val="28"/>
          <w:lang w:eastAsia="en-US"/>
        </w:rPr>
        <w:t xml:space="preserve">1. Izprot jēdzienus: </w:t>
      </w:r>
      <w:r w:rsidRPr="007B3B50">
        <w:rPr>
          <w:rFonts w:eastAsia="MyriadPro-BoldIt"/>
          <w:b/>
          <w:bCs/>
          <w:i/>
          <w:iCs/>
          <w:sz w:val="28"/>
          <w:szCs w:val="28"/>
          <w:lang w:eastAsia="en-US"/>
        </w:rPr>
        <w:t>algebriska izteiksme,</w:t>
      </w:r>
      <w:r w:rsidRPr="007B3B5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B3B50">
        <w:rPr>
          <w:rFonts w:eastAsia="MyriadPro-BoldIt"/>
          <w:b/>
          <w:bCs/>
          <w:i/>
          <w:iCs/>
          <w:sz w:val="28"/>
          <w:szCs w:val="28"/>
          <w:lang w:eastAsia="en-US"/>
        </w:rPr>
        <w:t>vesela izteiksme,</w:t>
      </w:r>
      <w:r w:rsidRPr="007B3B5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B3B50">
        <w:rPr>
          <w:rFonts w:eastAsia="MyriadPro-BoldIt"/>
          <w:b/>
          <w:bCs/>
          <w:i/>
          <w:iCs/>
          <w:sz w:val="28"/>
          <w:szCs w:val="28"/>
          <w:lang w:eastAsia="en-US"/>
        </w:rPr>
        <w:t>daļveida izteiksme,</w:t>
      </w:r>
      <w:r w:rsidRPr="007B3B5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B3B50">
        <w:rPr>
          <w:rFonts w:eastAsia="MyriadPro-BoldIt"/>
          <w:b/>
          <w:bCs/>
          <w:i/>
          <w:iCs/>
          <w:sz w:val="28"/>
          <w:szCs w:val="28"/>
          <w:lang w:eastAsia="en-US"/>
        </w:rPr>
        <w:t>daļveida vienādojums.</w:t>
      </w:r>
    </w:p>
    <w:p w:rsidR="007B3B50" w:rsidRPr="007B3B50" w:rsidRDefault="007B3B50" w:rsidP="007B3B5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3953C6" w:rsidRPr="00586F29" w:rsidRDefault="00586F29" w:rsidP="00586F2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6F29">
        <w:rPr>
          <w:rFonts w:eastAsia="MyriadPro-Regular"/>
          <w:sz w:val="28"/>
          <w:szCs w:val="28"/>
          <w:lang w:eastAsia="en-US"/>
        </w:rPr>
        <w:t>1.2. Uzraksti vienu lineāru vienā</w:t>
      </w:r>
      <w:r>
        <w:rPr>
          <w:rFonts w:eastAsia="MyriadPro-Regular"/>
          <w:sz w:val="28"/>
          <w:szCs w:val="28"/>
          <w:lang w:eastAsia="en-US"/>
        </w:rPr>
        <w:t xml:space="preserve">dojumu, vienu </w:t>
      </w:r>
      <w:r w:rsidRPr="00586F29">
        <w:rPr>
          <w:rFonts w:eastAsia="MyriadPro-Regular"/>
          <w:sz w:val="28"/>
          <w:szCs w:val="28"/>
          <w:lang w:eastAsia="en-US"/>
        </w:rPr>
        <w:t>kvadrātvienādojumu un vienu daļ</w:t>
      </w:r>
      <w:r>
        <w:rPr>
          <w:rFonts w:eastAsia="MyriadPro-Regular"/>
          <w:sz w:val="28"/>
          <w:szCs w:val="28"/>
          <w:lang w:eastAsia="en-US"/>
        </w:rPr>
        <w:t xml:space="preserve">veida </w:t>
      </w:r>
      <w:r w:rsidRPr="00586F29">
        <w:rPr>
          <w:rFonts w:eastAsia="MyriadPro-Regular"/>
          <w:sz w:val="28"/>
          <w:szCs w:val="28"/>
          <w:lang w:eastAsia="en-US"/>
        </w:rPr>
        <w:t>vienādojumu!</w:t>
      </w:r>
    </w:p>
    <w:sectPr w:rsidR="003953C6" w:rsidRPr="00586F2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24E9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613F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24E9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613F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613F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524E94" w:rsidRPr="00524E9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613F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15506"/>
    <w:rsid w:val="00524E94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A9209C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  <w:rsid w:val="00F6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2011-06-28T17:54:00Z</dcterms:created>
  <dcterms:modified xsi:type="dcterms:W3CDTF">2011-08-31T18:45:00Z</dcterms:modified>
</cp:coreProperties>
</file>