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482FC9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Risina praktiska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satura problēmas,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sastādot daļveida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izteiksmi vai</w:t>
      </w:r>
    </w:p>
    <w:p w:rsidR="00A64E57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1756E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31756E" w:rsidRPr="00A64E57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7E6B96" w:rsidRPr="007E6B96" w:rsidRDefault="007E6B96" w:rsidP="007E6B9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E6B96">
        <w:rPr>
          <w:rFonts w:eastAsia="MyriadPro-Regular"/>
          <w:sz w:val="28"/>
          <w:szCs w:val="28"/>
          <w:lang w:eastAsia="en-US"/>
        </w:rPr>
        <w:t xml:space="preserve">11.3. Velosipēdists 12 km </w:t>
      </w:r>
      <w:r>
        <w:rPr>
          <w:rFonts w:eastAsia="MyriadPro-Regular"/>
          <w:sz w:val="28"/>
          <w:szCs w:val="28"/>
          <w:lang w:eastAsia="en-US"/>
        </w:rPr>
        <w:t xml:space="preserve">brauca tikpat ilgi, cik skuters </w:t>
      </w:r>
      <w:r w:rsidRPr="007E6B96">
        <w:rPr>
          <w:rFonts w:eastAsia="MyriadPro-Regular"/>
          <w:sz w:val="28"/>
          <w:szCs w:val="28"/>
          <w:lang w:eastAsia="en-US"/>
        </w:rPr>
        <w:t>28 km. Velosipēdista ā</w:t>
      </w:r>
      <w:r>
        <w:rPr>
          <w:rFonts w:eastAsia="MyriadPro-Regular"/>
          <w:sz w:val="28"/>
          <w:szCs w:val="28"/>
          <w:lang w:eastAsia="en-US"/>
        </w:rPr>
        <w:t xml:space="preserve">trums ir par 20 km/h </w:t>
      </w:r>
      <w:r w:rsidRPr="007E6B96">
        <w:rPr>
          <w:rFonts w:eastAsia="MyriadPro-Regular"/>
          <w:sz w:val="28"/>
          <w:szCs w:val="28"/>
          <w:lang w:eastAsia="en-US"/>
        </w:rPr>
        <w:t>mazāks nekā skutera ātrums. Aprēķini skutera</w:t>
      </w:r>
    </w:p>
    <w:p w:rsidR="0052618C" w:rsidRDefault="007E6B96" w:rsidP="007E6B9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E6B96">
        <w:rPr>
          <w:rFonts w:eastAsia="MyriadPro-Regular"/>
          <w:sz w:val="28"/>
          <w:szCs w:val="28"/>
          <w:lang w:eastAsia="en-US"/>
        </w:rPr>
        <w:t>kustības ātrumu!</w:t>
      </w:r>
    </w:p>
    <w:p w:rsidR="00F31440" w:rsidRPr="00F31440" w:rsidRDefault="00F31440" w:rsidP="00F314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1440">
        <w:rPr>
          <w:rFonts w:eastAsia="MyriadPro-Regular"/>
          <w:sz w:val="28"/>
          <w:szCs w:val="28"/>
          <w:lang w:eastAsia="en-US"/>
        </w:rPr>
        <w:t>Risinājuma plāns</w:t>
      </w:r>
    </w:p>
    <w:p w:rsidR="00F31440" w:rsidRDefault="00F31440" w:rsidP="00482FC9">
      <w:pPr>
        <w:pStyle w:val="Sarakstarindkopa"/>
        <w:numPr>
          <w:ilvl w:val="0"/>
          <w:numId w:val="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82FC9">
        <w:rPr>
          <w:rFonts w:eastAsia="MyriadPro-Regular"/>
          <w:sz w:val="28"/>
          <w:szCs w:val="28"/>
          <w:lang w:eastAsia="en-US"/>
        </w:rPr>
        <w:t>Aizpildi tabulu, kurā apkopo tekstā doto informāciju! Vienu no nezināmajiem lielumiem apzīmē ar burtu!</w:t>
      </w:r>
    </w:p>
    <w:p w:rsidR="00482FC9" w:rsidRPr="00482FC9" w:rsidRDefault="00482FC9" w:rsidP="00482FC9">
      <w:pPr>
        <w:pStyle w:val="Sarakstarindkopa"/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tbl>
      <w:tblPr>
        <w:tblStyle w:val="Reatabula"/>
        <w:tblW w:w="0" w:type="auto"/>
        <w:tblLook w:val="04A0"/>
      </w:tblPr>
      <w:tblGrid>
        <w:gridCol w:w="3133"/>
        <w:gridCol w:w="3133"/>
        <w:gridCol w:w="3134"/>
      </w:tblGrid>
      <w:tr w:rsidR="00482FC9" w:rsidTr="00482FC9"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Velosipēdists</w:t>
            </w:r>
          </w:p>
        </w:tc>
        <w:tc>
          <w:tcPr>
            <w:tcW w:w="3134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yriadPro-Regular"/>
                <w:sz w:val="28"/>
                <w:szCs w:val="28"/>
                <w:lang w:eastAsia="en-US"/>
              </w:rPr>
              <w:t>Skuteris</w:t>
            </w:r>
            <w:proofErr w:type="spellEnd"/>
          </w:p>
        </w:tc>
      </w:tr>
      <w:tr w:rsidR="00482FC9" w:rsidTr="00482FC9"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Attālums</w:t>
            </w:r>
          </w:p>
        </w:tc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  <w:tr w:rsidR="00482FC9" w:rsidTr="00482FC9"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Ātrums</w:t>
            </w:r>
          </w:p>
        </w:tc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  <w:tr w:rsidR="00482FC9" w:rsidTr="00482FC9"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Laiks</w:t>
            </w:r>
          </w:p>
        </w:tc>
        <w:tc>
          <w:tcPr>
            <w:tcW w:w="3133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</w:tcPr>
          <w:p w:rsidR="00482FC9" w:rsidRDefault="00482FC9" w:rsidP="00482FC9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</w:tbl>
    <w:p w:rsidR="00482FC9" w:rsidRPr="00482FC9" w:rsidRDefault="00482FC9" w:rsidP="00482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31440" w:rsidRDefault="00F31440" w:rsidP="00F314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82FC9" w:rsidRDefault="00482FC9" w:rsidP="00F314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31440" w:rsidRPr="00F31440" w:rsidRDefault="00F31440" w:rsidP="00F314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1440">
        <w:rPr>
          <w:rFonts w:eastAsia="MyriadPro-Regular"/>
          <w:sz w:val="28"/>
          <w:szCs w:val="28"/>
          <w:lang w:eastAsia="en-US"/>
        </w:rPr>
        <w:t>b) Izmantojot tabulā apkopotos lielumus, sastā</w:t>
      </w:r>
      <w:r>
        <w:rPr>
          <w:rFonts w:eastAsia="MyriadPro-Regular"/>
          <w:sz w:val="28"/>
          <w:szCs w:val="28"/>
          <w:lang w:eastAsia="en-US"/>
        </w:rPr>
        <w:t xml:space="preserve">di </w:t>
      </w:r>
      <w:r w:rsidRPr="00F31440">
        <w:rPr>
          <w:rFonts w:eastAsia="MyriadPro-Regular"/>
          <w:sz w:val="28"/>
          <w:szCs w:val="28"/>
          <w:lang w:eastAsia="en-US"/>
        </w:rPr>
        <w:t>vienādojumu!</w:t>
      </w:r>
    </w:p>
    <w:p w:rsidR="00F31440" w:rsidRPr="00F31440" w:rsidRDefault="00F31440" w:rsidP="00F314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1440">
        <w:rPr>
          <w:rFonts w:eastAsia="MyriadPro-Regular"/>
          <w:sz w:val="28"/>
          <w:szCs w:val="28"/>
          <w:lang w:eastAsia="en-US"/>
        </w:rPr>
        <w:t>c) Atrisini vienādojumu!</w:t>
      </w:r>
    </w:p>
    <w:p w:rsidR="00F31440" w:rsidRPr="00F31440" w:rsidRDefault="00F31440" w:rsidP="00F3144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1440">
        <w:rPr>
          <w:rFonts w:eastAsia="MyriadPro-Regular"/>
          <w:sz w:val="28"/>
          <w:szCs w:val="28"/>
          <w:lang w:eastAsia="en-US"/>
        </w:rPr>
        <w:t>d) Pārbaudi, vai vienādojuma saknes atbilst reā</w:t>
      </w:r>
      <w:r>
        <w:rPr>
          <w:rFonts w:eastAsia="MyriadPro-Regular"/>
          <w:sz w:val="28"/>
          <w:szCs w:val="28"/>
          <w:lang w:eastAsia="en-US"/>
        </w:rPr>
        <w:t xml:space="preserve">lajai </w:t>
      </w:r>
      <w:r w:rsidRPr="00F31440">
        <w:rPr>
          <w:rFonts w:eastAsia="MyriadPro-Regular"/>
          <w:sz w:val="28"/>
          <w:szCs w:val="28"/>
          <w:lang w:eastAsia="en-US"/>
        </w:rPr>
        <w:t>situācijai!</w:t>
      </w:r>
    </w:p>
    <w:sectPr w:rsidR="00F31440" w:rsidRPr="00F3144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C219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82FC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C219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82FC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82FC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C219E" w:rsidRPr="005C21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82FC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D0E85"/>
    <w:multiLevelType w:val="hybridMultilevel"/>
    <w:tmpl w:val="1EAC32D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82FC9"/>
    <w:rsid w:val="004C5796"/>
    <w:rsid w:val="00515506"/>
    <w:rsid w:val="0052618C"/>
    <w:rsid w:val="0056382B"/>
    <w:rsid w:val="005652D0"/>
    <w:rsid w:val="00586F29"/>
    <w:rsid w:val="005A2753"/>
    <w:rsid w:val="005C219E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table" w:styleId="Reatabula">
    <w:name w:val="Table Grid"/>
    <w:basedOn w:val="Parastatabula"/>
    <w:uiPriority w:val="59"/>
    <w:rsid w:val="00482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2011-06-28T18:46:00Z</dcterms:created>
  <dcterms:modified xsi:type="dcterms:W3CDTF">2011-08-31T19:57:00Z</dcterms:modified>
</cp:coreProperties>
</file>