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610B8D" w:rsidRPr="006F07F2" w:rsidRDefault="006F07F2" w:rsidP="00894B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5</w:t>
      </w:r>
      <w:r w:rsidR="00894B0F" w:rsidRPr="006F07F2">
        <w:rPr>
          <w:rFonts w:eastAsiaTheme="minorHAnsi"/>
          <w:b/>
          <w:bCs/>
          <w:sz w:val="28"/>
          <w:szCs w:val="28"/>
          <w:lang w:eastAsia="en-US"/>
        </w:rPr>
        <w:t>. Saskata zīmējumā līdzīgus trijstūrus, plāno uzdevuma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94B0F" w:rsidRPr="006F07F2">
        <w:rPr>
          <w:rFonts w:eastAsiaTheme="minorHAnsi"/>
          <w:b/>
          <w:bCs/>
          <w:sz w:val="28"/>
          <w:szCs w:val="28"/>
          <w:lang w:eastAsia="en-US"/>
        </w:rPr>
        <w:t>risinājuma gaitu un pieraksta risinājumu, izmantojot pieņ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emtos </w:t>
      </w:r>
      <w:r w:rsidR="00894B0F" w:rsidRPr="006F07F2">
        <w:rPr>
          <w:rFonts w:eastAsiaTheme="minorHAnsi"/>
          <w:b/>
          <w:bCs/>
          <w:sz w:val="28"/>
          <w:szCs w:val="28"/>
          <w:lang w:eastAsia="en-US"/>
        </w:rPr>
        <w:t>apzīmējumus.</w:t>
      </w:r>
    </w:p>
    <w:p w:rsidR="00894B0F" w:rsidRPr="00610B8D" w:rsidRDefault="00894B0F" w:rsidP="00894B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F46520" w:rsidRDefault="00F46520" w:rsidP="00BC0A09">
      <w:pPr>
        <w:rPr>
          <w:i/>
          <w:sz w:val="28"/>
          <w:szCs w:val="28"/>
        </w:rPr>
      </w:pPr>
    </w:p>
    <w:p w:rsidR="00375662" w:rsidRPr="00375662" w:rsidRDefault="00375662" w:rsidP="0037566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75662">
        <w:rPr>
          <w:rFonts w:eastAsia="MyriadPro-Regular"/>
          <w:sz w:val="28"/>
          <w:szCs w:val="28"/>
          <w:lang w:eastAsia="en-US"/>
        </w:rPr>
        <w:t>5.2. Izpildi prasīto!</w:t>
      </w:r>
    </w:p>
    <w:p w:rsidR="00375662" w:rsidRPr="00375662" w:rsidRDefault="00375662" w:rsidP="0037566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75662">
        <w:rPr>
          <w:rFonts w:eastAsia="MyriadPro-Regular"/>
          <w:sz w:val="28"/>
          <w:szCs w:val="28"/>
          <w:lang w:eastAsia="en-US"/>
        </w:rPr>
        <w:t>a) Trijstūri I un II ir līdzīgi. Nosaki abu šo trijstū</w:t>
      </w:r>
      <w:r>
        <w:rPr>
          <w:rFonts w:eastAsia="MyriadPro-Regular"/>
          <w:sz w:val="28"/>
          <w:szCs w:val="28"/>
          <w:lang w:eastAsia="en-US"/>
        </w:rPr>
        <w:t xml:space="preserve">ru </w:t>
      </w:r>
      <w:r w:rsidRPr="00375662">
        <w:rPr>
          <w:rFonts w:eastAsia="MyriadPro-Regular"/>
          <w:sz w:val="28"/>
          <w:szCs w:val="28"/>
          <w:lang w:eastAsia="en-US"/>
        </w:rPr>
        <w:t>malu garumu attiecību un laukumu attiecību!</w:t>
      </w:r>
    </w:p>
    <w:p w:rsidR="00375662" w:rsidRPr="00375662" w:rsidRDefault="00375662" w:rsidP="0037566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75662">
        <w:rPr>
          <w:rFonts w:eastAsia="MyriadPro-Regular"/>
          <w:sz w:val="28"/>
          <w:szCs w:val="28"/>
          <w:lang w:eastAsia="en-US"/>
        </w:rPr>
        <w:t>b) Trijstūri III un IV ir līdzīgi. Nosaki abu šo trijstū</w:t>
      </w:r>
      <w:r>
        <w:rPr>
          <w:rFonts w:eastAsia="MyriadPro-Regular"/>
          <w:sz w:val="28"/>
          <w:szCs w:val="28"/>
          <w:lang w:eastAsia="en-US"/>
        </w:rPr>
        <w:t xml:space="preserve">ru </w:t>
      </w:r>
      <w:r w:rsidRPr="00375662">
        <w:rPr>
          <w:rFonts w:eastAsia="MyriadPro-Regular"/>
          <w:sz w:val="28"/>
          <w:szCs w:val="28"/>
          <w:lang w:eastAsia="en-US"/>
        </w:rPr>
        <w:t>malu garumu attiecību un laukumu attiecību!</w:t>
      </w:r>
    </w:p>
    <w:p w:rsidR="00375662" w:rsidRPr="00375662" w:rsidRDefault="00375662" w:rsidP="0037566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75662">
        <w:rPr>
          <w:rFonts w:eastAsia="MyriadPro-Regular"/>
          <w:sz w:val="28"/>
          <w:szCs w:val="28"/>
          <w:lang w:eastAsia="en-US"/>
        </w:rPr>
        <w:t>c) Uzzīmē divus līdzīgus trijstū</w:t>
      </w:r>
      <w:r>
        <w:rPr>
          <w:rFonts w:eastAsia="MyriadPro-Regular"/>
          <w:sz w:val="28"/>
          <w:szCs w:val="28"/>
          <w:lang w:eastAsia="en-US"/>
        </w:rPr>
        <w:t xml:space="preserve">rus un nosaki abu </w:t>
      </w:r>
      <w:r w:rsidRPr="00375662">
        <w:rPr>
          <w:rFonts w:eastAsia="MyriadPro-Regular"/>
          <w:sz w:val="28"/>
          <w:szCs w:val="28"/>
          <w:lang w:eastAsia="en-US"/>
        </w:rPr>
        <w:t>šo trijstūru malu garumu attiecī</w:t>
      </w:r>
      <w:r>
        <w:rPr>
          <w:rFonts w:eastAsia="MyriadPro-Regular"/>
          <w:sz w:val="28"/>
          <w:szCs w:val="28"/>
          <w:lang w:eastAsia="en-US"/>
        </w:rPr>
        <w:t xml:space="preserve">bu un laukumu </w:t>
      </w:r>
      <w:r w:rsidRPr="00375662">
        <w:rPr>
          <w:rFonts w:eastAsia="MyriadPro-Regular"/>
          <w:sz w:val="28"/>
          <w:szCs w:val="28"/>
          <w:lang w:eastAsia="en-US"/>
        </w:rPr>
        <w:t>attiecību!</w:t>
      </w:r>
    </w:p>
    <w:p w:rsidR="00375662" w:rsidRPr="00375662" w:rsidRDefault="00375662" w:rsidP="0037566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75662">
        <w:rPr>
          <w:rFonts w:eastAsia="MyriadPro-Regular"/>
          <w:sz w:val="28"/>
          <w:szCs w:val="28"/>
          <w:lang w:eastAsia="en-US"/>
        </w:rPr>
        <w:t>d) Izvirzi pieņēmumu par sakarību starp līdzīgu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75662">
        <w:rPr>
          <w:rFonts w:eastAsia="MyriadPro-Regular"/>
          <w:sz w:val="28"/>
          <w:szCs w:val="28"/>
          <w:lang w:eastAsia="en-US"/>
        </w:rPr>
        <w:t>trijstūru malu attiecību un laukumu attiecību!</w:t>
      </w:r>
    </w:p>
    <w:p w:rsidR="00375662" w:rsidRDefault="00375662" w:rsidP="00375662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131414" cy="1333500"/>
            <wp:effectExtent l="19050" t="0" r="2186" b="0"/>
            <wp:docPr id="55" name="Attēls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414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D6C" w:rsidRPr="00375662" w:rsidRDefault="00375662" w:rsidP="00375662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375662">
        <w:rPr>
          <w:rFonts w:eastAsia="MyriadPro-Regular"/>
          <w:i/>
          <w:iCs/>
          <w:sz w:val="28"/>
          <w:szCs w:val="28"/>
          <w:lang w:eastAsia="en-US"/>
        </w:rPr>
        <w:t xml:space="preserve"> (Punktu d) skolēni var veikt, apspriežoties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375662">
        <w:rPr>
          <w:rFonts w:eastAsia="MyriadPro-Regular"/>
          <w:i/>
          <w:iCs/>
          <w:sz w:val="28"/>
          <w:szCs w:val="28"/>
          <w:lang w:eastAsia="en-US"/>
        </w:rPr>
        <w:t>mazajās grupās. Vēlams, lai gr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upas ietvaros </w:t>
      </w:r>
      <w:r w:rsidRPr="00375662">
        <w:rPr>
          <w:rFonts w:eastAsia="MyriadPro-Regular"/>
          <w:i/>
          <w:iCs/>
          <w:sz w:val="28"/>
          <w:szCs w:val="28"/>
          <w:lang w:eastAsia="en-US"/>
        </w:rPr>
        <w:t>katram būtu citi trijstūri.</w:t>
      </w:r>
      <w:r w:rsidRPr="00375662">
        <w:rPr>
          <w:rFonts w:eastAsia="MyriadPro-Regular"/>
          <w:sz w:val="28"/>
          <w:szCs w:val="28"/>
          <w:lang w:eastAsia="en-US"/>
        </w:rPr>
        <w:t>)</w:t>
      </w:r>
    </w:p>
    <w:sectPr w:rsidR="00885D6C" w:rsidRPr="00375662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7566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7566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7566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7566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21FB2"/>
    <w:rsid w:val="00841F4E"/>
    <w:rsid w:val="00842245"/>
    <w:rsid w:val="00871D18"/>
    <w:rsid w:val="00885D6C"/>
    <w:rsid w:val="008925C1"/>
    <w:rsid w:val="00894B0F"/>
    <w:rsid w:val="008A14E6"/>
    <w:rsid w:val="008A6AE3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942E5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2011-06-28T19:29:00Z</dcterms:created>
  <dcterms:modified xsi:type="dcterms:W3CDTF">2011-06-28T19:29:00Z</dcterms:modified>
</cp:coreProperties>
</file>