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7.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par figūru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praktiska satura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uzdevumu risināšanā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(attāluma noteikš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dz nepieejamam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punktam, attālums</w:t>
      </w:r>
    </w:p>
    <w:p w:rsidR="007C6F00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dabā un kartē, 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garums u.tml.).</w:t>
      </w:r>
    </w:p>
    <w:p w:rsidR="00467D38" w:rsidRDefault="00467D38" w:rsidP="00467D38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Default="00467D38" w:rsidP="00BC0A09">
      <w:pPr>
        <w:rPr>
          <w:i/>
          <w:sz w:val="28"/>
          <w:szCs w:val="28"/>
        </w:rPr>
      </w:pPr>
    </w:p>
    <w:p w:rsidR="00467D38" w:rsidRPr="00824852" w:rsidRDefault="00467D38" w:rsidP="00BC0A09">
      <w:pPr>
        <w:rPr>
          <w:i/>
          <w:sz w:val="28"/>
          <w:szCs w:val="28"/>
        </w:rPr>
      </w:pPr>
    </w:p>
    <w:p w:rsidR="002E596E" w:rsidRDefault="003750B6" w:rsidP="003750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0B6">
        <w:rPr>
          <w:rFonts w:eastAsia="MyriadPro-Regular"/>
          <w:sz w:val="28"/>
          <w:szCs w:val="28"/>
          <w:lang w:eastAsia="en-US"/>
        </w:rPr>
        <w:t>7.3. Ir saulaina diena (sk. 1. zīm.), un gaišajā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3750B6">
        <w:rPr>
          <w:rFonts w:eastAsia="MyriadPro-Regular"/>
          <w:sz w:val="28"/>
          <w:szCs w:val="28"/>
          <w:lang w:eastAsia="en-US"/>
        </w:rPr>
        <w:t>smiltīs var skaidri saskatīt visas ē</w:t>
      </w:r>
      <w:r>
        <w:rPr>
          <w:rFonts w:eastAsia="MyriadPro-Regular"/>
          <w:sz w:val="28"/>
          <w:szCs w:val="28"/>
          <w:lang w:eastAsia="en-US"/>
        </w:rPr>
        <w:t xml:space="preserve">nas. </w:t>
      </w:r>
      <w:r w:rsidRPr="003750B6">
        <w:rPr>
          <w:rFonts w:eastAsia="MyriadPro-Regular"/>
          <w:sz w:val="28"/>
          <w:szCs w:val="28"/>
          <w:lang w:eastAsia="en-US"/>
        </w:rPr>
        <w:t>Kurus no zīmējumā</w:t>
      </w:r>
      <w:r>
        <w:rPr>
          <w:rFonts w:eastAsia="MyriadPro-Regular"/>
          <w:sz w:val="28"/>
          <w:szCs w:val="28"/>
          <w:lang w:eastAsia="en-US"/>
        </w:rPr>
        <w:t xml:space="preserve"> redzamajiem lielumiem </w:t>
      </w:r>
      <w:r w:rsidRPr="003750B6">
        <w:rPr>
          <w:rFonts w:eastAsia="MyriadPro-Regular"/>
          <w:sz w:val="28"/>
          <w:szCs w:val="28"/>
          <w:lang w:eastAsia="en-US"/>
        </w:rPr>
        <w:t xml:space="preserve">vajag izmērīt, lai varētu aprēķināt kolonnas </w:t>
      </w:r>
      <w:r w:rsidRPr="003750B6">
        <w:rPr>
          <w:rFonts w:eastAsia="MyriadPro-Regular"/>
          <w:b/>
          <w:bCs/>
          <w:sz w:val="28"/>
          <w:szCs w:val="28"/>
          <w:lang w:eastAsia="en-US"/>
        </w:rPr>
        <w:t>k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750B6">
        <w:rPr>
          <w:rFonts w:eastAsia="MyriadPro-Regular"/>
          <w:sz w:val="28"/>
          <w:szCs w:val="28"/>
          <w:lang w:eastAsia="en-US"/>
        </w:rPr>
        <w:t>augstumu, ko nav iespējams izmērīt?</w:t>
      </w:r>
    </w:p>
    <w:p w:rsidR="003750B6" w:rsidRDefault="003750B6" w:rsidP="003750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750B6" w:rsidRPr="003750B6" w:rsidRDefault="003750B6" w:rsidP="003750B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435500" cy="2447925"/>
            <wp:effectExtent l="19050" t="0" r="0" b="0"/>
            <wp:docPr id="67" name="Attēls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0B6" w:rsidRPr="003750B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750B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750B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750B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50B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2011-06-28T19:39:00Z</dcterms:created>
  <dcterms:modified xsi:type="dcterms:W3CDTF">2011-06-28T19:39:00Z</dcterms:modified>
</cp:coreProperties>
</file>