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Lieto, raksturojot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zīmējumus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un uzdevumu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katete,</w:t>
      </w:r>
    </w:p>
    <w:p w:rsidR="00932F83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hipotenūza, leņķ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piekatete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pretkatete</w:t>
      </w:r>
      <w:proofErr w:type="spellEnd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nogriežņu attiecība,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sinuss, kosinuss,</w:t>
      </w:r>
    </w:p>
    <w:p w:rsidR="00CC7355" w:rsidRPr="00932F83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tangenss,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932F83">
        <w:rPr>
          <w:rFonts w:eastAsiaTheme="minorHAnsi"/>
          <w:b/>
          <w:bCs/>
          <w:sz w:val="28"/>
          <w:szCs w:val="28"/>
          <w:lang w:eastAsia="en-US"/>
        </w:rPr>
        <w:t xml:space="preserve">apzīmējumus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sinA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cosA</w:t>
      </w:r>
      <w:proofErr w:type="spellEnd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932F83">
        <w:rPr>
          <w:rFonts w:eastAsiaTheme="minorHAnsi"/>
          <w:b/>
          <w:bCs/>
          <w:i/>
          <w:iCs/>
          <w:sz w:val="28"/>
          <w:szCs w:val="28"/>
          <w:lang w:eastAsia="en-US"/>
        </w:rPr>
        <w:t>tgA</w:t>
      </w:r>
      <w:proofErr w:type="spellEnd"/>
      <w:r w:rsidRPr="00932F8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32F83" w:rsidRPr="00A80F94" w:rsidRDefault="00932F83" w:rsidP="00932F8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861835" w:rsidRDefault="00861835" w:rsidP="00BC0A09">
      <w:pPr>
        <w:rPr>
          <w:i/>
          <w:sz w:val="28"/>
          <w:szCs w:val="28"/>
        </w:rPr>
      </w:pPr>
    </w:p>
    <w:p w:rsidR="00E768B0" w:rsidRPr="00B117F4" w:rsidRDefault="00E768B0" w:rsidP="00BC0A09">
      <w:pPr>
        <w:rPr>
          <w:i/>
          <w:sz w:val="28"/>
          <w:szCs w:val="28"/>
        </w:rPr>
      </w:pPr>
    </w:p>
    <w:p w:rsidR="00B87ABA" w:rsidRDefault="003837B9" w:rsidP="003837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37B9">
        <w:rPr>
          <w:rFonts w:eastAsia="MyriadPro-Regular"/>
          <w:sz w:val="28"/>
          <w:szCs w:val="28"/>
          <w:lang w:eastAsia="en-US"/>
        </w:rPr>
        <w:t>6.3. Izvērtē, vai jautā</w:t>
      </w:r>
      <w:r>
        <w:rPr>
          <w:rFonts w:eastAsia="MyriadPro-Regular"/>
          <w:sz w:val="28"/>
          <w:szCs w:val="28"/>
          <w:lang w:eastAsia="en-US"/>
        </w:rPr>
        <w:t xml:space="preserve">jums ir uzdots korekti! </w:t>
      </w:r>
      <w:r w:rsidRPr="003837B9">
        <w:rPr>
          <w:rFonts w:eastAsia="MyriadPro-Regular"/>
          <w:sz w:val="28"/>
          <w:szCs w:val="28"/>
          <w:lang w:eastAsia="en-US"/>
        </w:rPr>
        <w:t xml:space="preserve">Kura ir trijstūra </w:t>
      </w:r>
      <w:r w:rsidRPr="003837B9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proofErr w:type="spellStart"/>
      <w:r w:rsidRPr="003837B9">
        <w:rPr>
          <w:rFonts w:eastAsia="MyriadPro-Regular"/>
          <w:sz w:val="28"/>
          <w:szCs w:val="28"/>
          <w:lang w:eastAsia="en-US"/>
        </w:rPr>
        <w:t>pretkatete</w:t>
      </w:r>
      <w:proofErr w:type="spellEnd"/>
      <w:r w:rsidRPr="003837B9">
        <w:rPr>
          <w:rFonts w:eastAsia="MyriadPro-Regular"/>
          <w:sz w:val="28"/>
          <w:szCs w:val="28"/>
          <w:lang w:eastAsia="en-US"/>
        </w:rPr>
        <w:t>?</w:t>
      </w:r>
    </w:p>
    <w:p w:rsidR="003837B9" w:rsidRPr="003837B9" w:rsidRDefault="003837B9" w:rsidP="003837B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65085" cy="933450"/>
            <wp:effectExtent l="19050" t="0" r="6615" b="0"/>
            <wp:docPr id="110" name="Attēls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8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7B9" w:rsidRPr="003837B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837B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837B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837B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37B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4E4E"/>
    <w:rsid w:val="002874C7"/>
    <w:rsid w:val="002A0F5D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2011-06-28T20:13:00Z</dcterms:created>
  <dcterms:modified xsi:type="dcterms:W3CDTF">2011-06-28T20:13:00Z</dcterms:modified>
</cp:coreProperties>
</file>