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4F39D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39D4">
        <w:rPr>
          <w:rFonts w:eastAsiaTheme="minorHAnsi"/>
          <w:b/>
          <w:bCs/>
          <w:sz w:val="28"/>
          <w:szCs w:val="28"/>
          <w:lang w:eastAsia="en-US"/>
        </w:rPr>
        <w:t>9.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izmantot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taisnleņķa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praktiskās situācijās.</w:t>
      </w:r>
    </w:p>
    <w:p w:rsidR="004F39D4" w:rsidRPr="00A80F9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991F0D" w:rsidRPr="00991F0D" w:rsidRDefault="00991F0D" w:rsidP="00991F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1F0D">
        <w:rPr>
          <w:rFonts w:eastAsia="MyriadPro-Regular"/>
          <w:sz w:val="28"/>
          <w:szCs w:val="28"/>
          <w:lang w:eastAsia="en-US"/>
        </w:rPr>
        <w:t>9.4. Izlasi un izvērtē</w:t>
      </w:r>
      <w:r>
        <w:rPr>
          <w:rFonts w:eastAsia="MyriadPro-Regular"/>
          <w:sz w:val="28"/>
          <w:szCs w:val="28"/>
          <w:lang w:eastAsia="en-US"/>
        </w:rPr>
        <w:t xml:space="preserve"> doto tekstu! Spriedumus </w:t>
      </w:r>
      <w:r w:rsidRPr="00991F0D">
        <w:rPr>
          <w:rFonts w:eastAsia="MyriadPro-Regular"/>
          <w:sz w:val="28"/>
          <w:szCs w:val="28"/>
          <w:lang w:eastAsia="en-US"/>
        </w:rPr>
        <w:t>pamato ar aprēķiniem!</w:t>
      </w:r>
    </w:p>
    <w:p w:rsidR="00991F0D" w:rsidRPr="00991F0D" w:rsidRDefault="00991F0D" w:rsidP="00991F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1F0D">
        <w:rPr>
          <w:rFonts w:eastAsia="MyriadPro-Regular"/>
          <w:sz w:val="28"/>
          <w:szCs w:val="28"/>
          <w:lang w:eastAsia="en-US"/>
        </w:rPr>
        <w:t xml:space="preserve">Pilsonis </w:t>
      </w:r>
      <w:r w:rsidRPr="00991F0D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991F0D">
        <w:rPr>
          <w:rFonts w:eastAsia="MyriadPro-Regular"/>
          <w:sz w:val="28"/>
          <w:szCs w:val="28"/>
          <w:lang w:eastAsia="en-US"/>
        </w:rPr>
        <w:t>. iegriezās firmā „Augstāk”, kas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91F0D">
        <w:rPr>
          <w:rFonts w:eastAsia="MyriadPro-Regular"/>
          <w:sz w:val="28"/>
          <w:szCs w:val="28"/>
          <w:lang w:eastAsia="en-US"/>
        </w:rPr>
        <w:t>izgatavo interjera kāpnes. Viņu ieinteresē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991F0D">
        <w:rPr>
          <w:rFonts w:eastAsia="MyriadPro-Regular"/>
          <w:sz w:val="28"/>
          <w:szCs w:val="28"/>
          <w:lang w:eastAsia="en-US"/>
        </w:rPr>
        <w:t>piedāvājums par kāpnēm, kuru pakā</w:t>
      </w:r>
      <w:r>
        <w:rPr>
          <w:rFonts w:eastAsia="MyriadPro-Regular"/>
          <w:sz w:val="28"/>
          <w:szCs w:val="28"/>
          <w:lang w:eastAsia="en-US"/>
        </w:rPr>
        <w:t xml:space="preserve">pienu </w:t>
      </w:r>
      <w:r w:rsidRPr="00991F0D">
        <w:rPr>
          <w:rFonts w:eastAsia="MyriadPro-Regular"/>
          <w:sz w:val="28"/>
          <w:szCs w:val="28"/>
          <w:lang w:eastAsia="en-US"/>
        </w:rPr>
        <w:t>dziļums ir 32 cm, bet augstums ir 22 cm.</w:t>
      </w:r>
    </w:p>
    <w:p w:rsidR="00991F0D" w:rsidRPr="00991F0D" w:rsidRDefault="00991F0D" w:rsidP="00991F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1F0D">
        <w:rPr>
          <w:rFonts w:eastAsia="MyriadPro-Regular"/>
          <w:sz w:val="28"/>
          <w:szCs w:val="28"/>
          <w:lang w:eastAsia="en-US"/>
        </w:rPr>
        <w:t>Klients: „Es vēlētos pasūtīt šīs kā</w:t>
      </w:r>
      <w:r>
        <w:rPr>
          <w:rFonts w:eastAsia="MyriadPro-Regular"/>
          <w:sz w:val="28"/>
          <w:szCs w:val="28"/>
          <w:lang w:eastAsia="en-US"/>
        </w:rPr>
        <w:t xml:space="preserve">pnes ar </w:t>
      </w:r>
      <w:r w:rsidRPr="00991F0D">
        <w:rPr>
          <w:rFonts w:eastAsia="MyriadPro-Regular"/>
          <w:sz w:val="28"/>
          <w:szCs w:val="28"/>
          <w:lang w:eastAsia="en-US"/>
        </w:rPr>
        <w:t>nosacījumu, ka kāpnes ar grīdas virsmu</w:t>
      </w:r>
    </w:p>
    <w:p w:rsidR="00374767" w:rsidRPr="00991F0D" w:rsidRDefault="00991F0D" w:rsidP="00991F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1F0D">
        <w:rPr>
          <w:rFonts w:eastAsia="MyriadPro-Regular"/>
          <w:sz w:val="28"/>
          <w:szCs w:val="28"/>
          <w:lang w:eastAsia="en-US"/>
        </w:rPr>
        <w:t>veidos 30° leņķi”. Pārdevējs: „Cienītais, jū</w:t>
      </w:r>
      <w:r>
        <w:rPr>
          <w:rFonts w:eastAsia="MyriadPro-Regular"/>
          <w:sz w:val="28"/>
          <w:szCs w:val="28"/>
          <w:lang w:eastAsia="en-US"/>
        </w:rPr>
        <w:t xml:space="preserve">su </w:t>
      </w:r>
      <w:r w:rsidRPr="00991F0D">
        <w:rPr>
          <w:rFonts w:eastAsia="MyriadPro-Regular"/>
          <w:sz w:val="28"/>
          <w:szCs w:val="28"/>
          <w:lang w:eastAsia="en-US"/>
        </w:rPr>
        <w:t>pasūtījumu nav iespējams izpildī</w:t>
      </w:r>
      <w:r>
        <w:rPr>
          <w:rFonts w:eastAsia="MyriadPro-Regular"/>
          <w:sz w:val="28"/>
          <w:szCs w:val="28"/>
          <w:lang w:eastAsia="en-US"/>
        </w:rPr>
        <w:t xml:space="preserve">t, jo tas ir </w:t>
      </w:r>
      <w:r w:rsidRPr="00991F0D">
        <w:rPr>
          <w:rFonts w:eastAsia="MyriadPro-Regular"/>
          <w:sz w:val="28"/>
          <w:szCs w:val="28"/>
          <w:lang w:eastAsia="en-US"/>
        </w:rPr>
        <w:t>pretrunīgs!”</w:t>
      </w:r>
    </w:p>
    <w:sectPr w:rsidR="00374767" w:rsidRPr="00991F0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91F0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91F0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91F0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91F0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2011-06-28T20:31:00Z</dcterms:created>
  <dcterms:modified xsi:type="dcterms:W3CDTF">2011-06-28T20:31:00Z</dcterms:modified>
</cp:coreProperties>
</file>