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B57653" w:rsidRDefault="00B57653" w:rsidP="00B576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765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sekante, pieskare,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centra leņķis, ievilkts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leņķis, loka garums,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sektors, sektora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laukums, segments</w:t>
      </w:r>
      <w:r w:rsidRPr="00B5765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57653" w:rsidRDefault="00B57653" w:rsidP="00B57653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B90434" w:rsidRPr="00A06AF9" w:rsidRDefault="00A06AF9" w:rsidP="00A06AF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06AF9">
        <w:rPr>
          <w:rFonts w:eastAsia="MyriadPro-Regular"/>
          <w:sz w:val="28"/>
          <w:szCs w:val="28"/>
          <w:lang w:eastAsia="en-US"/>
        </w:rPr>
        <w:t xml:space="preserve">1.3. Uzzīmē sektoru, kura laukums ir </w:t>
      </w:r>
      <w:r>
        <w:rPr>
          <w:rFonts w:eastAsia="MyriadPro-Regular"/>
          <w:sz w:val="28"/>
          <w:szCs w:val="28"/>
          <w:lang w:eastAsia="en-US"/>
        </w:rPr>
        <w:t xml:space="preserve"> ¼ </w:t>
      </w:r>
      <w:r w:rsidRPr="00A06AF9">
        <w:rPr>
          <w:rFonts w:eastAsia="MyriadPro-Regular"/>
          <w:sz w:val="28"/>
          <w:szCs w:val="28"/>
          <w:lang w:eastAsia="en-US"/>
        </w:rPr>
        <w:t>. no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A06AF9">
        <w:rPr>
          <w:rFonts w:eastAsia="MyriadPro-Regular"/>
          <w:sz w:val="28"/>
          <w:szCs w:val="28"/>
          <w:lang w:eastAsia="en-US"/>
        </w:rPr>
        <w:t>laukuma!</w:t>
      </w:r>
    </w:p>
    <w:sectPr w:rsidR="00B90434" w:rsidRPr="00A06AF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06AF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06AF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06AF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06AF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2011-06-28T21:50:00Z</dcterms:created>
  <dcterms:modified xsi:type="dcterms:W3CDTF">2011-06-28T21:50:00Z</dcterms:modified>
</cp:coreProperties>
</file>