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A27E3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9. Saskata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līnijas,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sektora lietojumu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mākslā, arhitektūrā,</w:t>
      </w:r>
    </w:p>
    <w:p w:rsidR="00FA028E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dabaszinātnē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un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inženierzinātnēs.</w:t>
      </w:r>
    </w:p>
    <w:p w:rsidR="00BA27E3" w:rsidRPr="00DF027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59670F" w:rsidRDefault="00601356" w:rsidP="00DF434D">
      <w:pPr>
        <w:rPr>
          <w:i/>
          <w:sz w:val="28"/>
          <w:szCs w:val="28"/>
        </w:rPr>
      </w:pPr>
    </w:p>
    <w:p w:rsidR="0059670F" w:rsidRPr="0059670F" w:rsidRDefault="0059670F" w:rsidP="005967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9670F">
        <w:rPr>
          <w:rFonts w:eastAsia="MyriadPro-Regular"/>
          <w:sz w:val="28"/>
          <w:szCs w:val="28"/>
          <w:lang w:eastAsia="en-US"/>
        </w:rPr>
        <w:t>9.2. Kārklu ģimene vidēji 30% savu ienā</w:t>
      </w:r>
      <w:r>
        <w:rPr>
          <w:rFonts w:eastAsia="MyriadPro-Regular"/>
          <w:sz w:val="28"/>
          <w:szCs w:val="28"/>
          <w:lang w:eastAsia="en-US"/>
        </w:rPr>
        <w:t xml:space="preserve">kumu </w:t>
      </w:r>
      <w:r w:rsidRPr="0059670F">
        <w:rPr>
          <w:rFonts w:eastAsia="MyriadPro-Regular"/>
          <w:sz w:val="28"/>
          <w:szCs w:val="28"/>
          <w:lang w:eastAsia="en-US"/>
        </w:rPr>
        <w:t>tērē pārtikai, 20% – komunālajiem</w:t>
      </w:r>
    </w:p>
    <w:p w:rsidR="0059670F" w:rsidRPr="0059670F" w:rsidRDefault="0059670F" w:rsidP="005967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9670F">
        <w:rPr>
          <w:rFonts w:eastAsia="MyriadPro-Regular"/>
          <w:sz w:val="28"/>
          <w:szCs w:val="28"/>
          <w:lang w:eastAsia="en-US"/>
        </w:rPr>
        <w:t>maksājumiem, 10% – izklaidei, bet pārējo 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9670F">
        <w:rPr>
          <w:rFonts w:eastAsia="MyriadPro-Regular"/>
          <w:sz w:val="28"/>
          <w:szCs w:val="28"/>
          <w:lang w:eastAsia="en-US"/>
        </w:rPr>
        <w:t>citiem izdevumiem un uzkrājumiem.</w:t>
      </w:r>
    </w:p>
    <w:p w:rsidR="00DA391F" w:rsidRPr="0059670F" w:rsidRDefault="0059670F" w:rsidP="005967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9670F">
        <w:rPr>
          <w:rFonts w:eastAsia="MyriadPro-Regular"/>
          <w:sz w:val="28"/>
          <w:szCs w:val="28"/>
          <w:lang w:eastAsia="en-US"/>
        </w:rPr>
        <w:t>Attēlo šīs ģimenes izdevumus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59670F">
        <w:rPr>
          <w:rFonts w:eastAsia="MyriadPro-Regular"/>
          <w:sz w:val="28"/>
          <w:szCs w:val="28"/>
          <w:lang w:eastAsia="en-US"/>
        </w:rPr>
        <w:t>diagrammā!</w:t>
      </w:r>
    </w:p>
    <w:sectPr w:rsidR="00DA391F" w:rsidRPr="0059670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9670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9670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9670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9670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9670F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25EFF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27E3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91F"/>
    <w:rsid w:val="00DA3F37"/>
    <w:rsid w:val="00DB55F3"/>
    <w:rsid w:val="00DC1FC9"/>
    <w:rsid w:val="00DC3993"/>
    <w:rsid w:val="00DC3E1F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2011-06-28T22:36:00Z</dcterms:created>
  <dcterms:modified xsi:type="dcterms:W3CDTF">2011-06-28T22:36:00Z</dcterms:modified>
</cp:coreProperties>
</file>