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2. Aprēķina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trijstūra,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sešstū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malas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garumu, ievilktas/</w:t>
      </w:r>
    </w:p>
    <w:p w:rsidR="00D15586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apvilktas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rādiusu,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daudzstūra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 un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regulāra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9A4F38" w:rsidRPr="009A4F38" w:rsidRDefault="009A4F38" w:rsidP="009A4F3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D15586" w:rsidRDefault="009A4F38" w:rsidP="009A4F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A4F38">
        <w:rPr>
          <w:rFonts w:eastAsia="MyriadPro-Regular"/>
          <w:sz w:val="28"/>
          <w:szCs w:val="28"/>
          <w:lang w:eastAsia="en-US"/>
        </w:rPr>
        <w:t>2.1. Papildini doto zīmējumu, iezīmējot kvadrātā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A4F38">
        <w:rPr>
          <w:rFonts w:eastAsia="MyriadPro-Regular"/>
          <w:sz w:val="28"/>
          <w:szCs w:val="28"/>
          <w:lang w:eastAsia="en-US"/>
        </w:rPr>
        <w:t>ievilktās riņķa līnijas rādiusu un ap kvadrātu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A4F38">
        <w:rPr>
          <w:rFonts w:eastAsia="MyriadPro-Regular"/>
          <w:sz w:val="28"/>
          <w:szCs w:val="28"/>
          <w:lang w:eastAsia="en-US"/>
        </w:rPr>
        <w:t>apvilktās riņķa līnijas rādiusu!</w:t>
      </w:r>
    </w:p>
    <w:p w:rsidR="009A4F38" w:rsidRPr="009A4F38" w:rsidRDefault="009A4F38" w:rsidP="009A4F3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12807" cy="1333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807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F38" w:rsidRPr="009A4F3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A4F3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F3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A4F3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A4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692C-0B37-4399-80EB-5F769029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2011-06-29T11:58:00Z</dcterms:created>
  <dcterms:modified xsi:type="dcterms:W3CDTF">2011-06-29T11:58:00Z</dcterms:modified>
</cp:coreProperties>
</file>