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15586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RIŅĶA LĪNIJA UN DAUDZSTŪRI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5847F8" w:rsidRPr="005847F8" w:rsidRDefault="005847F8" w:rsidP="005847F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847F8">
        <w:rPr>
          <w:rFonts w:eastAsiaTheme="minorHAnsi"/>
          <w:b/>
          <w:bCs/>
          <w:sz w:val="28"/>
          <w:szCs w:val="28"/>
          <w:lang w:eastAsia="en-US"/>
        </w:rPr>
        <w:t>6. Lieto riņķa 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nijas </w:t>
      </w:r>
      <w:r w:rsidRPr="005847F8">
        <w:rPr>
          <w:rFonts w:eastAsiaTheme="minorHAnsi"/>
          <w:b/>
          <w:bCs/>
          <w:sz w:val="28"/>
          <w:szCs w:val="28"/>
          <w:lang w:eastAsia="en-US"/>
        </w:rPr>
        <w:t>pieskaru 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</w:t>
      </w:r>
      <w:r w:rsidRPr="005847F8">
        <w:rPr>
          <w:rFonts w:eastAsiaTheme="minorHAnsi"/>
          <w:b/>
          <w:bCs/>
          <w:sz w:val="28"/>
          <w:szCs w:val="28"/>
          <w:lang w:eastAsia="en-US"/>
        </w:rPr>
        <w:t>un nogriežņa</w:t>
      </w:r>
    </w:p>
    <w:p w:rsidR="004435BE" w:rsidRPr="005847F8" w:rsidRDefault="005847F8" w:rsidP="005847F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847F8">
        <w:rPr>
          <w:rFonts w:eastAsiaTheme="minorHAnsi"/>
          <w:b/>
          <w:bCs/>
          <w:sz w:val="28"/>
          <w:szCs w:val="28"/>
          <w:lang w:eastAsia="en-US"/>
        </w:rPr>
        <w:t>Vidusperpendikul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5847F8">
        <w:rPr>
          <w:rFonts w:eastAsiaTheme="minorHAnsi"/>
          <w:b/>
          <w:bCs/>
          <w:sz w:val="28"/>
          <w:szCs w:val="28"/>
          <w:lang w:eastAsia="en-US"/>
        </w:rPr>
        <w:t>īpašību uzdevumu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847F8">
        <w:rPr>
          <w:rFonts w:eastAsiaTheme="minorHAnsi"/>
          <w:b/>
          <w:bCs/>
          <w:sz w:val="28"/>
          <w:szCs w:val="28"/>
          <w:lang w:eastAsia="en-US"/>
        </w:rPr>
        <w:t>risināšanā.</w:t>
      </w:r>
    </w:p>
    <w:p w:rsidR="005847F8" w:rsidRPr="009A4F38" w:rsidRDefault="005847F8" w:rsidP="005847F8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5847F8" w:rsidRDefault="00DF434D" w:rsidP="00DF434D">
      <w:pPr>
        <w:rPr>
          <w:i/>
          <w:sz w:val="28"/>
          <w:szCs w:val="28"/>
        </w:rPr>
      </w:pPr>
    </w:p>
    <w:p w:rsidR="002C6954" w:rsidRPr="002C6954" w:rsidRDefault="002C6954" w:rsidP="002C6954">
      <w:pPr>
        <w:autoSpaceDE w:val="0"/>
        <w:autoSpaceDN w:val="0"/>
        <w:adjustRightInd w:val="0"/>
        <w:rPr>
          <w:rFonts w:eastAsia="MyriadPro-Regular"/>
          <w:i/>
          <w:iCs/>
          <w:sz w:val="28"/>
          <w:szCs w:val="28"/>
          <w:lang w:eastAsia="en-US"/>
        </w:rPr>
      </w:pPr>
      <w:r w:rsidRPr="002C6954">
        <w:rPr>
          <w:rFonts w:eastAsia="MyriadPro-Regular"/>
          <w:sz w:val="28"/>
          <w:szCs w:val="28"/>
          <w:lang w:eastAsia="en-US"/>
        </w:rPr>
        <w:t xml:space="preserve">6.4. Trijstūrī </w:t>
      </w:r>
      <w:r w:rsidRPr="002C6954">
        <w:rPr>
          <w:rFonts w:eastAsia="MyriadPro-Regular"/>
          <w:i/>
          <w:iCs/>
          <w:sz w:val="28"/>
          <w:szCs w:val="28"/>
          <w:lang w:eastAsia="en-US"/>
        </w:rPr>
        <w:t xml:space="preserve">ABC </w:t>
      </w:r>
      <w:r w:rsidRPr="002C6954">
        <w:rPr>
          <w:rFonts w:eastAsia="MyriadPro-Regular"/>
          <w:sz w:val="28"/>
          <w:szCs w:val="28"/>
          <w:lang w:eastAsia="en-US"/>
        </w:rPr>
        <w:t xml:space="preserve">ir ievilkta riņķa līnija. Mala </w:t>
      </w:r>
      <w:r w:rsidRPr="002C6954">
        <w:rPr>
          <w:rFonts w:eastAsia="MyriadPro-Regular"/>
          <w:i/>
          <w:iCs/>
          <w:sz w:val="28"/>
          <w:szCs w:val="28"/>
          <w:lang w:eastAsia="en-US"/>
        </w:rPr>
        <w:t>AB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 </w:t>
      </w:r>
      <w:r w:rsidRPr="002C6954">
        <w:rPr>
          <w:rFonts w:eastAsia="MyriadPro-Regular"/>
          <w:sz w:val="28"/>
          <w:szCs w:val="28"/>
          <w:lang w:eastAsia="en-US"/>
        </w:rPr>
        <w:t xml:space="preserve">pieskaras riņķa līnijai punktā </w:t>
      </w:r>
      <w:r w:rsidRPr="002C6954">
        <w:rPr>
          <w:rFonts w:eastAsia="MyriadPro-Regular"/>
          <w:i/>
          <w:iCs/>
          <w:sz w:val="28"/>
          <w:szCs w:val="28"/>
          <w:lang w:eastAsia="en-US"/>
        </w:rPr>
        <w:t>K</w:t>
      </w:r>
      <w:r w:rsidRPr="002C6954">
        <w:rPr>
          <w:rFonts w:eastAsia="MyriadPro-Regular"/>
          <w:sz w:val="28"/>
          <w:szCs w:val="28"/>
          <w:lang w:eastAsia="en-US"/>
        </w:rPr>
        <w:t xml:space="preserve">, </w:t>
      </w:r>
      <w:r w:rsidRPr="002C6954">
        <w:rPr>
          <w:rFonts w:eastAsia="MyriadPro-Regular"/>
          <w:i/>
          <w:iCs/>
          <w:sz w:val="28"/>
          <w:szCs w:val="28"/>
          <w:lang w:eastAsia="en-US"/>
        </w:rPr>
        <w:t xml:space="preserve">BC </w:t>
      </w:r>
      <w:r w:rsidRPr="002C6954">
        <w:rPr>
          <w:rFonts w:eastAsia="MyriadPro-Regular"/>
          <w:sz w:val="28"/>
          <w:szCs w:val="28"/>
          <w:lang w:eastAsia="en-US"/>
        </w:rPr>
        <w:t>– punktā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 </w:t>
      </w:r>
      <w:r w:rsidRPr="002C6954">
        <w:rPr>
          <w:rFonts w:eastAsia="MyriadPro-Regular"/>
          <w:i/>
          <w:iCs/>
          <w:sz w:val="28"/>
          <w:szCs w:val="28"/>
          <w:lang w:eastAsia="en-US"/>
        </w:rPr>
        <w:t>L</w:t>
      </w:r>
      <w:r w:rsidRPr="002C6954">
        <w:rPr>
          <w:rFonts w:eastAsia="MyriadPro-Regular"/>
          <w:sz w:val="28"/>
          <w:szCs w:val="28"/>
          <w:lang w:eastAsia="en-US"/>
        </w:rPr>
        <w:t>,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2C6954">
        <w:rPr>
          <w:rFonts w:eastAsia="MyriadPro-Regular"/>
          <w:sz w:val="28"/>
          <w:szCs w:val="28"/>
          <w:lang w:eastAsia="en-US"/>
        </w:rPr>
        <w:t xml:space="preserve"> </w:t>
      </w:r>
      <w:r w:rsidRPr="002C6954">
        <w:rPr>
          <w:rFonts w:eastAsia="MyriadPro-Regular"/>
          <w:i/>
          <w:iCs/>
          <w:sz w:val="28"/>
          <w:szCs w:val="28"/>
          <w:lang w:eastAsia="en-US"/>
        </w:rPr>
        <w:t xml:space="preserve">AC </w:t>
      </w:r>
      <w:r w:rsidRPr="002C6954">
        <w:rPr>
          <w:rFonts w:eastAsia="MyriadPro-Regular"/>
          <w:sz w:val="28"/>
          <w:szCs w:val="28"/>
          <w:lang w:eastAsia="en-US"/>
        </w:rPr>
        <w:t xml:space="preserve">– punktā </w:t>
      </w:r>
      <w:r w:rsidRPr="002C6954">
        <w:rPr>
          <w:rFonts w:eastAsia="MyriadPro-Regular"/>
          <w:i/>
          <w:iCs/>
          <w:sz w:val="28"/>
          <w:szCs w:val="28"/>
          <w:lang w:eastAsia="en-US"/>
        </w:rPr>
        <w:t>M</w:t>
      </w:r>
      <w:r w:rsidRPr="002C6954">
        <w:rPr>
          <w:rFonts w:eastAsia="MyriadPro-Regular"/>
          <w:sz w:val="28"/>
          <w:szCs w:val="28"/>
          <w:lang w:eastAsia="en-US"/>
        </w:rPr>
        <w:t xml:space="preserve">. Ir zināms, ka </w:t>
      </w:r>
      <w:r w:rsidRPr="002C6954">
        <w:rPr>
          <w:rFonts w:eastAsia="MyriadPro-Regular"/>
          <w:i/>
          <w:iCs/>
          <w:sz w:val="28"/>
          <w:szCs w:val="28"/>
          <w:lang w:eastAsia="en-US"/>
        </w:rPr>
        <w:t xml:space="preserve">AK </w:t>
      </w:r>
      <w:r w:rsidRPr="002C6954">
        <w:rPr>
          <w:rFonts w:eastAsia="MyriadPro-Regular"/>
          <w:sz w:val="28"/>
          <w:szCs w:val="28"/>
          <w:lang w:eastAsia="en-US"/>
        </w:rPr>
        <w:t xml:space="preserve">= </w:t>
      </w:r>
      <w:r w:rsidRPr="002C6954">
        <w:rPr>
          <w:rFonts w:eastAsia="MyriadPro-Regular"/>
          <w:i/>
          <w:iCs/>
          <w:sz w:val="28"/>
          <w:szCs w:val="28"/>
          <w:lang w:eastAsia="en-US"/>
        </w:rPr>
        <w:t xml:space="preserve">BL </w:t>
      </w:r>
      <w:r w:rsidRPr="002C6954">
        <w:rPr>
          <w:rFonts w:eastAsia="MyriadPro-Regular"/>
          <w:sz w:val="28"/>
          <w:szCs w:val="28"/>
          <w:lang w:eastAsia="en-US"/>
        </w:rPr>
        <w:t xml:space="preserve">= </w:t>
      </w:r>
      <w:r w:rsidRPr="002C6954">
        <w:rPr>
          <w:rFonts w:eastAsia="MyriadPro-Regular"/>
          <w:i/>
          <w:iCs/>
          <w:sz w:val="28"/>
          <w:szCs w:val="28"/>
          <w:lang w:eastAsia="en-US"/>
        </w:rPr>
        <w:t>CM</w:t>
      </w:r>
      <w:r w:rsidRPr="002C6954">
        <w:rPr>
          <w:rFonts w:eastAsia="MyriadPro-Regular"/>
          <w:sz w:val="28"/>
          <w:szCs w:val="28"/>
          <w:lang w:eastAsia="en-US"/>
        </w:rPr>
        <w:t>.</w:t>
      </w:r>
    </w:p>
    <w:p w:rsidR="0017184F" w:rsidRPr="002C6954" w:rsidRDefault="002C6954" w:rsidP="002C695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C6954">
        <w:rPr>
          <w:rFonts w:eastAsia="MyriadPro-Regular"/>
          <w:sz w:val="28"/>
          <w:szCs w:val="28"/>
          <w:lang w:eastAsia="en-US"/>
        </w:rPr>
        <w:t xml:space="preserve">Pierādi, ka trijstūris </w:t>
      </w:r>
      <w:r w:rsidRPr="002C6954">
        <w:rPr>
          <w:rFonts w:eastAsia="MyriadPro-Regular"/>
          <w:i/>
          <w:iCs/>
          <w:sz w:val="28"/>
          <w:szCs w:val="28"/>
          <w:lang w:eastAsia="en-US"/>
        </w:rPr>
        <w:t xml:space="preserve">ABC </w:t>
      </w:r>
      <w:r w:rsidRPr="002C6954">
        <w:rPr>
          <w:rFonts w:eastAsia="MyriadPro-Regular"/>
          <w:sz w:val="28"/>
          <w:szCs w:val="28"/>
          <w:lang w:eastAsia="en-US"/>
        </w:rPr>
        <w:t>ir vienādmalu!</w:t>
      </w:r>
    </w:p>
    <w:sectPr w:rsidR="0017184F" w:rsidRPr="002C6954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2C6954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6954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2C6954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E3073D" w:rsidRPr="00E3073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C69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3851"/>
    <w:rsid w:val="000C7069"/>
    <w:rsid w:val="000F5864"/>
    <w:rsid w:val="001006FB"/>
    <w:rsid w:val="001056CF"/>
    <w:rsid w:val="001136CE"/>
    <w:rsid w:val="00113D17"/>
    <w:rsid w:val="00136FA3"/>
    <w:rsid w:val="001615AA"/>
    <w:rsid w:val="0017184F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C6954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7149"/>
    <w:rsid w:val="003C563B"/>
    <w:rsid w:val="003D43AD"/>
    <w:rsid w:val="003D749B"/>
    <w:rsid w:val="00401F3F"/>
    <w:rsid w:val="00402C50"/>
    <w:rsid w:val="00425324"/>
    <w:rsid w:val="00437313"/>
    <w:rsid w:val="004410F7"/>
    <w:rsid w:val="00442CA1"/>
    <w:rsid w:val="004435BE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E037A"/>
    <w:rsid w:val="005E7382"/>
    <w:rsid w:val="005E7EEA"/>
    <w:rsid w:val="005F271B"/>
    <w:rsid w:val="005F548B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05A75"/>
    <w:rsid w:val="00711F87"/>
    <w:rsid w:val="00714C1B"/>
    <w:rsid w:val="007217DD"/>
    <w:rsid w:val="00726097"/>
    <w:rsid w:val="007463C7"/>
    <w:rsid w:val="00781B2F"/>
    <w:rsid w:val="00792B66"/>
    <w:rsid w:val="00795C2E"/>
    <w:rsid w:val="007A0236"/>
    <w:rsid w:val="007B3B50"/>
    <w:rsid w:val="007B77A2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B0DBA"/>
    <w:rsid w:val="008C70E3"/>
    <w:rsid w:val="008D5284"/>
    <w:rsid w:val="00902DD6"/>
    <w:rsid w:val="009073F2"/>
    <w:rsid w:val="00921291"/>
    <w:rsid w:val="00932F83"/>
    <w:rsid w:val="009368A6"/>
    <w:rsid w:val="00941ECD"/>
    <w:rsid w:val="009628EE"/>
    <w:rsid w:val="00991F0D"/>
    <w:rsid w:val="009A4F38"/>
    <w:rsid w:val="009B0092"/>
    <w:rsid w:val="009B76EA"/>
    <w:rsid w:val="009C0AFB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3D16"/>
    <w:rsid w:val="00D15586"/>
    <w:rsid w:val="00D25D3C"/>
    <w:rsid w:val="00D30B89"/>
    <w:rsid w:val="00D35335"/>
    <w:rsid w:val="00D53899"/>
    <w:rsid w:val="00D57DC6"/>
    <w:rsid w:val="00D640E4"/>
    <w:rsid w:val="00D75349"/>
    <w:rsid w:val="00D85C4D"/>
    <w:rsid w:val="00DC1FC9"/>
    <w:rsid w:val="00DC3993"/>
    <w:rsid w:val="00DE5283"/>
    <w:rsid w:val="00DE66F6"/>
    <w:rsid w:val="00DF3DF8"/>
    <w:rsid w:val="00DF434D"/>
    <w:rsid w:val="00E17E19"/>
    <w:rsid w:val="00E21E5A"/>
    <w:rsid w:val="00E27897"/>
    <w:rsid w:val="00E3073D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133EB"/>
    <w:rsid w:val="00F31440"/>
    <w:rsid w:val="00F37B1D"/>
    <w:rsid w:val="00F41953"/>
    <w:rsid w:val="00F46520"/>
    <w:rsid w:val="00F506FE"/>
    <w:rsid w:val="00F55AE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583E2-CBBE-4B90-B089-0A67FABBF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2011-06-29T12:14:00Z</dcterms:created>
  <dcterms:modified xsi:type="dcterms:W3CDTF">2011-06-29T12:14:00Z</dcterms:modified>
</cp:coreProperties>
</file>