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77D1B" w:rsidRPr="0033725F" w:rsidRDefault="0033725F" w:rsidP="0033725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3725F">
        <w:rPr>
          <w:rFonts w:eastAsiaTheme="minorHAnsi"/>
          <w:b/>
          <w:bCs/>
          <w:sz w:val="28"/>
          <w:szCs w:val="28"/>
          <w:lang w:eastAsia="en-US"/>
        </w:rPr>
        <w:t>2. Konstruē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dotajam </w:t>
      </w:r>
      <w:r w:rsidRPr="0033725F">
        <w:rPr>
          <w:rFonts w:eastAsiaTheme="minorHAnsi"/>
          <w:b/>
          <w:bCs/>
          <w:sz w:val="28"/>
          <w:szCs w:val="28"/>
          <w:lang w:eastAsia="en-US"/>
        </w:rPr>
        <w:t>leņķim vienādu leņķi.</w:t>
      </w:r>
    </w:p>
    <w:p w:rsidR="0033725F" w:rsidRPr="006F6458" w:rsidRDefault="0033725F" w:rsidP="0033725F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B83C33" w:rsidRPr="00B83C33" w:rsidRDefault="00B83C33" w:rsidP="00B83C3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3C33">
        <w:rPr>
          <w:rFonts w:eastAsia="MyriadPro-Regular"/>
          <w:sz w:val="28"/>
          <w:szCs w:val="28"/>
          <w:lang w:eastAsia="en-US"/>
        </w:rPr>
        <w:t>2.2. Konstruē dotajam leņķi vienādu leņķ</w:t>
      </w:r>
      <w:r>
        <w:rPr>
          <w:rFonts w:eastAsia="MyriadPro-Regular"/>
          <w:sz w:val="28"/>
          <w:szCs w:val="28"/>
          <w:lang w:eastAsia="en-US"/>
        </w:rPr>
        <w:t xml:space="preserve">i, </w:t>
      </w:r>
      <w:r w:rsidRPr="00B83C33">
        <w:rPr>
          <w:rFonts w:eastAsia="MyriadPro-Regular"/>
          <w:sz w:val="28"/>
          <w:szCs w:val="28"/>
          <w:lang w:eastAsia="en-US"/>
        </w:rPr>
        <w:t>izmantojot cirkuli un lineālu bez iedaļām!</w:t>
      </w:r>
    </w:p>
    <w:p w:rsidR="00B83C33" w:rsidRDefault="00B83C33" w:rsidP="00B83C3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3C33">
        <w:rPr>
          <w:rFonts w:eastAsia="MyriadPro-Regular"/>
          <w:sz w:val="28"/>
          <w:szCs w:val="28"/>
          <w:lang w:eastAsia="en-US"/>
        </w:rPr>
        <w:t>Dots:</w:t>
      </w:r>
    </w:p>
    <w:p w:rsidR="00B83C33" w:rsidRDefault="00B83C33" w:rsidP="00B83C3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B83C33" w:rsidRDefault="00B83C33" w:rsidP="00B83C3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590675" cy="79057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C33" w:rsidRPr="00B83C33" w:rsidRDefault="00B83C33" w:rsidP="00B83C3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B77D1B" w:rsidRPr="00B83C33" w:rsidRDefault="00B83C33" w:rsidP="00B83C3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3C33">
        <w:rPr>
          <w:rFonts w:eastAsia="MyriadPro-Regular"/>
          <w:sz w:val="28"/>
          <w:szCs w:val="28"/>
          <w:lang w:eastAsia="en-US"/>
        </w:rPr>
        <w:t>Konstrukcija:</w:t>
      </w:r>
    </w:p>
    <w:sectPr w:rsidR="00B77D1B" w:rsidRPr="00B83C33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83C3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3C3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83C3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83C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151F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4AB2-45D9-4F00-86FA-21992536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2011-06-30T10:39:00Z</dcterms:created>
  <dcterms:modified xsi:type="dcterms:W3CDTF">2011-06-30T10:39:00Z</dcterms:modified>
</cp:coreProperties>
</file>