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D21BD1" w:rsidRPr="00B525E8" w:rsidRDefault="00B525E8" w:rsidP="00B525E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5. Lieto plaknes </w:t>
      </w:r>
      <w:r w:rsidRPr="00B525E8">
        <w:rPr>
          <w:rFonts w:eastAsiaTheme="minorHAnsi"/>
          <w:b/>
          <w:bCs/>
          <w:sz w:val="28"/>
          <w:szCs w:val="28"/>
          <w:lang w:eastAsia="en-US"/>
        </w:rPr>
        <w:t>figūru īpašības,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25E8">
        <w:rPr>
          <w:rFonts w:eastAsiaTheme="minorHAnsi"/>
          <w:b/>
          <w:bCs/>
          <w:sz w:val="28"/>
          <w:szCs w:val="28"/>
          <w:lang w:eastAsia="en-US"/>
        </w:rPr>
        <w:t>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inot to </w:t>
      </w:r>
      <w:r w:rsidRPr="00B525E8">
        <w:rPr>
          <w:rFonts w:eastAsiaTheme="minorHAnsi"/>
          <w:b/>
          <w:bCs/>
          <w:sz w:val="28"/>
          <w:szCs w:val="28"/>
          <w:lang w:eastAsia="en-US"/>
        </w:rPr>
        <w:t>elementus.</w:t>
      </w:r>
    </w:p>
    <w:p w:rsidR="00B525E8" w:rsidRPr="00D21BD1" w:rsidRDefault="00B525E8" w:rsidP="00B525E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B525E8" w:rsidRPr="00795647" w:rsidRDefault="00795647" w:rsidP="0079564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95647">
        <w:rPr>
          <w:rFonts w:eastAsia="MyriadPro-Regular"/>
          <w:sz w:val="28"/>
          <w:szCs w:val="28"/>
          <w:lang w:eastAsia="en-US"/>
        </w:rPr>
        <w:t>5.2. Taisnstūra malu garumu attiecī</w:t>
      </w:r>
      <w:r>
        <w:rPr>
          <w:rFonts w:eastAsia="MyriadPro-Regular"/>
          <w:sz w:val="28"/>
          <w:szCs w:val="28"/>
          <w:lang w:eastAsia="en-US"/>
        </w:rPr>
        <w:t xml:space="preserve">ba ir 4 : 9 </w:t>
      </w:r>
      <w:r w:rsidRPr="00795647">
        <w:rPr>
          <w:rFonts w:eastAsia="MyriadPro-Regular"/>
          <w:sz w:val="28"/>
          <w:szCs w:val="28"/>
          <w:lang w:eastAsia="en-US"/>
        </w:rPr>
        <w:t>un taisnstūra laukums ir 144 cm</w:t>
      </w:r>
      <w:r w:rsidRPr="00795647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795647">
        <w:rPr>
          <w:rFonts w:eastAsia="MyriadPro-Regular"/>
          <w:sz w:val="28"/>
          <w:szCs w:val="28"/>
          <w:lang w:eastAsia="en-US"/>
        </w:rPr>
        <w:t>. Aprēķ</w:t>
      </w:r>
      <w:r>
        <w:rPr>
          <w:rFonts w:eastAsia="MyriadPro-Regular"/>
          <w:sz w:val="28"/>
          <w:szCs w:val="28"/>
          <w:lang w:eastAsia="en-US"/>
        </w:rPr>
        <w:t xml:space="preserve">ini </w:t>
      </w:r>
      <w:r w:rsidRPr="00795647">
        <w:rPr>
          <w:rFonts w:eastAsia="MyriadPro-Regular"/>
          <w:sz w:val="28"/>
          <w:szCs w:val="28"/>
          <w:lang w:eastAsia="en-US"/>
        </w:rPr>
        <w:t>taisnstūra malu garumus!</w:t>
      </w:r>
    </w:p>
    <w:sectPr w:rsidR="00B525E8" w:rsidRPr="0079564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9564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64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9564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956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25E8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1B9D-52FF-475F-9D32-F886A866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2011-06-30T10:50:00Z</dcterms:created>
  <dcterms:modified xsi:type="dcterms:W3CDTF">2011-06-30T10:50:00Z</dcterms:modified>
</cp:coreProperties>
</file>