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25E8" w:rsidRPr="0035311D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311D">
        <w:rPr>
          <w:rFonts w:eastAsiaTheme="minorHAnsi"/>
          <w:b/>
          <w:bCs/>
          <w:sz w:val="28"/>
          <w:szCs w:val="28"/>
          <w:lang w:eastAsia="en-US"/>
        </w:rPr>
        <w:t>6. Pēta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figūru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novietojumu plaknē.</w:t>
      </w:r>
    </w:p>
    <w:p w:rsidR="0035311D" w:rsidRPr="00D21BD1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692374" w:rsidRPr="00DA4EDE" w:rsidRDefault="00DA4EDE" w:rsidP="00DA4ED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4EDE">
        <w:rPr>
          <w:rFonts w:eastAsia="MyriadPro-Regular"/>
          <w:sz w:val="28"/>
          <w:szCs w:val="28"/>
          <w:lang w:eastAsia="en-US"/>
        </w:rPr>
        <w:t>6.5. Dots taisnstūr</w:t>
      </w:r>
      <w:r>
        <w:rPr>
          <w:rFonts w:eastAsia="MyriadPro-Regular"/>
          <w:sz w:val="28"/>
          <w:szCs w:val="28"/>
          <w:lang w:eastAsia="en-US"/>
        </w:rPr>
        <w:t xml:space="preserve">is ar malu garumiem 5 un 6. Vai </w:t>
      </w:r>
      <w:r w:rsidRPr="00DA4EDE">
        <w:rPr>
          <w:rFonts w:eastAsia="MyriadPro-Regular"/>
          <w:sz w:val="28"/>
          <w:szCs w:val="28"/>
          <w:lang w:eastAsia="en-US"/>
        </w:rPr>
        <w:t>šajā taisnstūrī var ievietot taisnstū</w:t>
      </w:r>
      <w:r>
        <w:rPr>
          <w:rFonts w:eastAsia="MyriadPro-Regular"/>
          <w:sz w:val="28"/>
          <w:szCs w:val="28"/>
          <w:lang w:eastAsia="en-US"/>
        </w:rPr>
        <w:t xml:space="preserve">ri ar malu </w:t>
      </w:r>
      <w:r w:rsidRPr="00DA4EDE">
        <w:rPr>
          <w:rFonts w:eastAsia="MyriadPro-Regular"/>
          <w:sz w:val="28"/>
          <w:szCs w:val="28"/>
          <w:lang w:eastAsia="en-US"/>
        </w:rPr>
        <w:t>garumiem 3 un 8?</w:t>
      </w:r>
    </w:p>
    <w:sectPr w:rsidR="00692374" w:rsidRPr="00DA4ED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A4ED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ED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A4ED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A4E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4B27-2192-412E-A383-92470313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2011-06-30T10:54:00Z</dcterms:created>
  <dcterms:modified xsi:type="dcterms:W3CDTF">2011-06-30T10:54:00Z</dcterms:modified>
</cp:coreProperties>
</file>